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3E862" w14:textId="5B7F505F" w:rsidR="00A34761" w:rsidRPr="00753808" w:rsidRDefault="004A2396" w:rsidP="00753808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sk-SK"/>
        </w:rPr>
      </w:pPr>
      <w:bookmarkStart w:id="0" w:name="_Hlk532366859"/>
      <w:r w:rsidRPr="00753808">
        <w:rPr>
          <w:rFonts w:asciiTheme="minorHAnsi" w:hAnsiTheme="minorHAnsi" w:cstheme="minorHAnsi"/>
          <w:b/>
          <w:bCs/>
          <w:sz w:val="28"/>
          <w:szCs w:val="28"/>
          <w:lang w:val="sk-SK"/>
        </w:rPr>
        <w:t>Š</w:t>
      </w:r>
      <w:r w:rsidR="00A34761" w:rsidRPr="00753808">
        <w:rPr>
          <w:rFonts w:asciiTheme="minorHAnsi" w:hAnsiTheme="minorHAnsi" w:cstheme="minorHAnsi"/>
          <w:b/>
          <w:bCs/>
          <w:sz w:val="28"/>
          <w:szCs w:val="28"/>
          <w:lang w:val="sk-SK"/>
        </w:rPr>
        <w:t>pecifikácia položiek</w:t>
      </w:r>
      <w:bookmarkEnd w:id="0"/>
      <w:r w:rsidRPr="00753808">
        <w:rPr>
          <w:rFonts w:asciiTheme="minorHAnsi" w:hAnsiTheme="minorHAnsi" w:cstheme="minorHAnsi"/>
          <w:b/>
          <w:bCs/>
          <w:sz w:val="28"/>
          <w:szCs w:val="28"/>
          <w:lang w:val="sk-SK"/>
        </w:rPr>
        <w:t xml:space="preserve"> </w:t>
      </w:r>
    </w:p>
    <w:p w14:paraId="4EF5596B" w14:textId="3ED60563" w:rsidR="00753808" w:rsidRDefault="00753808" w:rsidP="00753808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sk-SK"/>
        </w:rPr>
      </w:pPr>
      <w:r w:rsidRPr="00753808">
        <w:rPr>
          <w:rFonts w:asciiTheme="minorHAnsi" w:hAnsiTheme="minorHAnsi" w:cstheme="minorHAnsi"/>
          <w:b/>
          <w:bCs/>
          <w:sz w:val="28"/>
          <w:szCs w:val="28"/>
          <w:lang w:val="sk-SK"/>
        </w:rPr>
        <w:t>ÚRADNÉ SKÚŠKY A OPAKOVANÉ ÚRADNÉ SKÚŠKY</w:t>
      </w:r>
    </w:p>
    <w:p w14:paraId="22F2CE06" w14:textId="63055727" w:rsidR="002C641C" w:rsidRPr="00B3170C" w:rsidRDefault="002C641C" w:rsidP="002C641C">
      <w:pPr>
        <w:pStyle w:val="Preis"/>
        <w:tabs>
          <w:tab w:val="center" w:pos="4691"/>
          <w:tab w:val="left" w:pos="8450"/>
        </w:tabs>
        <w:ind w:right="0"/>
        <w:jc w:val="center"/>
        <w:rPr>
          <w:rFonts w:asciiTheme="minorHAnsi" w:hAnsiTheme="minorHAnsi" w:cstheme="minorHAnsi"/>
          <w:bCs/>
          <w:sz w:val="16"/>
          <w:szCs w:val="16"/>
          <w:lang w:val="sk-SK"/>
        </w:rPr>
      </w:pPr>
      <w:r w:rsidRPr="00B3170C">
        <w:rPr>
          <w:rFonts w:asciiTheme="minorHAnsi" w:hAnsiTheme="minorHAnsi" w:cstheme="minorHAnsi"/>
          <w:bCs/>
          <w:szCs w:val="22"/>
          <w:lang w:val="sk-SK"/>
        </w:rPr>
        <w:t>(ďalej ako „</w:t>
      </w:r>
      <w:r>
        <w:rPr>
          <w:rFonts w:asciiTheme="minorHAnsi" w:hAnsiTheme="minorHAnsi" w:cstheme="minorHAnsi"/>
          <w:bCs/>
          <w:szCs w:val="22"/>
          <w:lang w:val="sk-SK"/>
        </w:rPr>
        <w:t>ÚS</w:t>
      </w:r>
      <w:r w:rsidRPr="00B3170C">
        <w:rPr>
          <w:rFonts w:asciiTheme="minorHAnsi" w:hAnsiTheme="minorHAnsi" w:cstheme="minorHAnsi"/>
          <w:bCs/>
          <w:szCs w:val="22"/>
          <w:lang w:val="sk-SK"/>
        </w:rPr>
        <w:t>“)</w:t>
      </w:r>
    </w:p>
    <w:p w14:paraId="5B3E27ED" w14:textId="77777777" w:rsidR="002C641C" w:rsidRPr="003D3A50" w:rsidRDefault="002C641C" w:rsidP="00753808">
      <w:pPr>
        <w:jc w:val="center"/>
        <w:rPr>
          <w:rFonts w:asciiTheme="minorHAnsi" w:hAnsiTheme="minorHAnsi" w:cstheme="minorHAnsi"/>
          <w:b/>
          <w:bCs/>
          <w:sz w:val="20"/>
          <w:szCs w:val="20"/>
          <w:lang w:val="sk-SK"/>
        </w:rPr>
      </w:pPr>
    </w:p>
    <w:p w14:paraId="1956D56A" w14:textId="43576943" w:rsidR="00A34761" w:rsidRPr="001C61FF" w:rsidRDefault="009E6B16" w:rsidP="00353BCB">
      <w:pPr>
        <w:pStyle w:val="Odsekzoznamu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1C61FF">
        <w:rPr>
          <w:rFonts w:asciiTheme="minorHAnsi" w:hAnsiTheme="minorHAnsi" w:cstheme="minorHAnsi"/>
          <w:color w:val="000000" w:themeColor="text1"/>
          <w:sz w:val="22"/>
          <w:szCs w:val="22"/>
          <w:lang w:val="sk-SK" w:eastAsia="sk-SK"/>
        </w:rPr>
        <w:t>Poskytovateľ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je povinný </w:t>
      </w:r>
      <w:r w:rsidR="003E1572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poskytovať</w:t>
      </w:r>
      <w:r w:rsidR="003E1572"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služby ÚS </w:t>
      </w:r>
      <w:r w:rsidR="00106FE8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vyhradených technických zariadení elektrických 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v rozsahu položiek uvedených v tabuľkách tejto prílohy, </w:t>
      </w:r>
      <w:r w:rsidR="003F6055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pričom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konkrétn</w:t>
      </w:r>
      <w:r w:rsidR="003F6055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y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rozsah, množstv</w:t>
      </w:r>
      <w:r w:rsidR="003F6055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o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, miest</w:t>
      </w:r>
      <w:r w:rsidR="003F6055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o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a</w:t>
      </w:r>
      <w:r w:rsidR="003F6055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 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>termín</w:t>
      </w:r>
      <w:r w:rsidR="003F6055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vykonania služieb budú určené</w:t>
      </w:r>
      <w:r w:rsidRPr="001C61FF">
        <w:rPr>
          <w:rFonts w:asciiTheme="minorHAnsi" w:eastAsia="Calibri" w:hAnsiTheme="minorHAnsi" w:cstheme="minorHAnsi"/>
          <w:color w:val="000000" w:themeColor="text1"/>
          <w:sz w:val="22"/>
          <w:szCs w:val="22"/>
          <w:lang w:val="sk-SK" w:eastAsia="sk-SK"/>
        </w:rPr>
        <w:t xml:space="preserve"> v príslušnej Objednávke a Zadaní.</w:t>
      </w:r>
    </w:p>
    <w:p w14:paraId="404DA46B" w14:textId="1F8C5450" w:rsidR="00E2124D" w:rsidRPr="001C61FF" w:rsidRDefault="00375725" w:rsidP="00353BCB">
      <w:pPr>
        <w:pStyle w:val="Odsekzoznamu"/>
        <w:numPr>
          <w:ilvl w:val="0"/>
          <w:numId w:val="24"/>
        </w:numPr>
        <w:spacing w:before="120"/>
        <w:ind w:left="714" w:hanging="357"/>
        <w:jc w:val="both"/>
        <w:rPr>
          <w:rFonts w:asciiTheme="minorHAnsi" w:hAnsiTheme="minorHAnsi" w:cstheme="minorHAnsi"/>
          <w:color w:val="000000"/>
          <w:sz w:val="22"/>
          <w:szCs w:val="22"/>
          <w:lang w:eastAsia="sk-SK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sk-SK" w:eastAsia="sk-SK"/>
        </w:rPr>
        <w:t>Jednotlivé činnosti v rámci služieb ÚS a ich rozsah, najmä predpokladaný počet hodín, sú určené v Manuáli prevádzkových činností. Poskytovateľ je povinný vykonávať tieto činnosti na zariadeniach uvedených v tabuľkách tejto prílohy.</w:t>
      </w:r>
    </w:p>
    <w:p w14:paraId="4DC4DC41" w14:textId="77777777" w:rsidR="003D3A50" w:rsidRPr="001C61FF" w:rsidRDefault="003D3A50" w:rsidP="003D3A50">
      <w:pPr>
        <w:pStyle w:val="Odsekzoznamu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p w14:paraId="65475005" w14:textId="7EF5536D" w:rsidR="00E90630" w:rsidRPr="00DA6497" w:rsidRDefault="00DA6497" w:rsidP="00DA6497">
      <w:pPr>
        <w:pStyle w:val="Odsekzoznamu"/>
        <w:numPr>
          <w:ilvl w:val="0"/>
          <w:numId w:val="24"/>
        </w:numPr>
        <w:jc w:val="both"/>
        <w:rPr>
          <w:rFonts w:asciiTheme="minorHAnsi" w:hAnsiTheme="minorHAnsi" w:cstheme="minorHAnsi"/>
          <w:sz w:val="20"/>
          <w:szCs w:val="20"/>
          <w:lang w:val="sk-SK"/>
        </w:rPr>
      </w:pPr>
      <w:r w:rsidRPr="00DA6497">
        <w:rPr>
          <w:rFonts w:asciiTheme="minorHAnsi" w:hAnsiTheme="minorHAnsi" w:cstheme="minorHAnsi"/>
          <w:sz w:val="22"/>
          <w:szCs w:val="22"/>
          <w:lang w:val="sk-SK"/>
        </w:rPr>
        <w:t xml:space="preserve">Poskytovateľ je povinný počas plnenia zmluvy zabezpečiť personálne kapacity potrebné na riadne a včasné vykonanie objednaných služieb. V prípade súbežného vykonávania služieb je poskytovateľ povinný na základe požiadavky objednávateľa </w:t>
      </w:r>
      <w:r w:rsidR="003A026D">
        <w:rPr>
          <w:rFonts w:asciiTheme="minorHAnsi" w:hAnsiTheme="minorHAnsi" w:cstheme="minorHAnsi"/>
          <w:sz w:val="22"/>
          <w:szCs w:val="22"/>
          <w:lang w:val="sk-SK"/>
        </w:rPr>
        <w:t xml:space="preserve">zabezpečiť na plnenie </w:t>
      </w:r>
      <w:r w:rsidRPr="003A026D">
        <w:rPr>
          <w:rFonts w:asciiTheme="minorHAnsi" w:hAnsiTheme="minorHAnsi" w:cstheme="minorHAnsi"/>
          <w:b/>
          <w:bCs/>
          <w:sz w:val="22"/>
          <w:szCs w:val="22"/>
          <w:lang w:val="sk-SK"/>
        </w:rPr>
        <w:t>najmenej 5</w:t>
      </w:r>
      <w:r w:rsidRPr="003A026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sk-SK" w:eastAsia="sk-SK"/>
        </w:rPr>
        <w:t xml:space="preserve"> odborne spôsobilý</w:t>
      </w:r>
      <w:r w:rsidR="003A026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sk-SK" w:eastAsia="sk-SK"/>
        </w:rPr>
        <w:t>ch</w:t>
      </w:r>
      <w:r w:rsidRPr="003A026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sk-SK" w:eastAsia="sk-SK"/>
        </w:rPr>
        <w:t xml:space="preserve"> os</w:t>
      </w:r>
      <w:r w:rsidR="003A026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sk-SK" w:eastAsia="sk-SK"/>
        </w:rPr>
        <w:t>ôb</w:t>
      </w:r>
      <w:r w:rsidRPr="00DA6497">
        <w:rPr>
          <w:rFonts w:asciiTheme="minorHAnsi" w:hAnsiTheme="minorHAnsi" w:cstheme="minorHAnsi"/>
          <w:color w:val="000000" w:themeColor="text1"/>
          <w:sz w:val="22"/>
          <w:szCs w:val="22"/>
          <w:lang w:val="sk-SK" w:eastAsia="sk-SK"/>
        </w:rPr>
        <w:t xml:space="preserve"> s platným osvedčením podľa § 24 vyhlášky č. 508/2009 </w:t>
      </w:r>
      <w:proofErr w:type="spellStart"/>
      <w:r w:rsidRPr="00DA6497">
        <w:rPr>
          <w:rFonts w:asciiTheme="minorHAnsi" w:hAnsiTheme="minorHAnsi" w:cstheme="minorHAnsi"/>
          <w:color w:val="000000" w:themeColor="text1"/>
          <w:sz w:val="22"/>
          <w:szCs w:val="22"/>
          <w:lang w:val="sk-SK" w:eastAsia="sk-SK"/>
        </w:rPr>
        <w:t>Z.z</w:t>
      </w:r>
      <w:proofErr w:type="spellEnd"/>
      <w:r w:rsidRPr="00DA6497">
        <w:rPr>
          <w:rFonts w:asciiTheme="minorHAnsi" w:hAnsiTheme="minorHAnsi" w:cstheme="minorHAnsi"/>
          <w:color w:val="000000" w:themeColor="text1"/>
          <w:sz w:val="22"/>
          <w:szCs w:val="22"/>
          <w:lang w:val="sk-SK" w:eastAsia="sk-SK"/>
        </w:rPr>
        <w:t>. v znení neskorších predpisov</w:t>
      </w:r>
      <w:r w:rsidRPr="00DA6497" w:rsidDel="00996839">
        <w:rPr>
          <w:rFonts w:asciiTheme="minorHAnsi" w:hAnsiTheme="minorHAnsi" w:cstheme="minorHAnsi"/>
          <w:color w:val="000000" w:themeColor="text1"/>
          <w:sz w:val="22"/>
          <w:szCs w:val="22"/>
          <w:lang w:val="sk-SK" w:eastAsia="sk-SK"/>
        </w:rPr>
        <w:t xml:space="preserve"> </w:t>
      </w:r>
      <w:r w:rsidRPr="00DA6497">
        <w:rPr>
          <w:rFonts w:asciiTheme="minorHAnsi" w:hAnsiTheme="minorHAnsi" w:cstheme="minorHAnsi"/>
          <w:sz w:val="22"/>
          <w:szCs w:val="22"/>
          <w:lang w:val="sk-SK"/>
        </w:rPr>
        <w:t>„revízny technik vyhradeného technického zariadenia elektrického</w:t>
      </w:r>
      <w:r w:rsidR="00172F0E">
        <w:rPr>
          <w:rFonts w:asciiTheme="minorHAnsi" w:hAnsiTheme="minorHAnsi" w:cstheme="minorHAnsi"/>
          <w:sz w:val="22"/>
          <w:szCs w:val="22"/>
          <w:lang w:val="sk-SK"/>
        </w:rPr>
        <w:t>“.</w:t>
      </w:r>
    </w:p>
    <w:p w14:paraId="17575897" w14:textId="77777777" w:rsidR="00DA6497" w:rsidRPr="00DA6497" w:rsidRDefault="00DA6497" w:rsidP="00DA6497">
      <w:pPr>
        <w:pStyle w:val="Odsekzoznamu"/>
        <w:rPr>
          <w:rFonts w:asciiTheme="minorHAnsi" w:hAnsiTheme="minorHAnsi" w:cstheme="minorHAnsi"/>
          <w:sz w:val="20"/>
          <w:szCs w:val="20"/>
          <w:lang w:val="sk-SK"/>
        </w:rPr>
      </w:pPr>
    </w:p>
    <w:tbl>
      <w:tblPr>
        <w:tblStyle w:val="Tabukasmriekou1svetlzvraznenie1"/>
        <w:tblW w:w="10206" w:type="dxa"/>
        <w:tblInd w:w="279" w:type="dxa"/>
        <w:tblLook w:val="04A0" w:firstRow="1" w:lastRow="0" w:firstColumn="1" w:lastColumn="0" w:noHBand="0" w:noVBand="1"/>
      </w:tblPr>
      <w:tblGrid>
        <w:gridCol w:w="514"/>
        <w:gridCol w:w="5103"/>
        <w:gridCol w:w="537"/>
        <w:gridCol w:w="4052"/>
      </w:tblGrid>
      <w:tr w:rsidR="00753808" w:rsidRPr="00860F4D" w14:paraId="6D4DB4C1" w14:textId="5511A415" w:rsidTr="00DA64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4"/>
            <w:shd w:val="clear" w:color="auto" w:fill="DBE5F1" w:themeFill="accent1" w:themeFillTint="33"/>
            <w:noWrap/>
          </w:tcPr>
          <w:p w14:paraId="75EBACB6" w14:textId="5B68F86A" w:rsidR="00860F4D" w:rsidRPr="00860F4D" w:rsidRDefault="00753808" w:rsidP="00860F4D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2"/>
                <w:szCs w:val="22"/>
                <w:lang w:val="sk-SK"/>
              </w:rPr>
              <w:t>ÚRADNÉ SKÚŠKY</w:t>
            </w:r>
          </w:p>
        </w:tc>
      </w:tr>
      <w:tr w:rsidR="0007234E" w:rsidRPr="00860F4D" w14:paraId="53A78E7D" w14:textId="77777777" w:rsidTr="00DA649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4"/>
            <w:shd w:val="clear" w:color="auto" w:fill="DBE5F1" w:themeFill="accent1" w:themeFillTint="33"/>
            <w:noWrap/>
            <w:hideMark/>
          </w:tcPr>
          <w:p w14:paraId="21B91000" w14:textId="58D6D881" w:rsidR="0007234E" w:rsidRPr="00860F4D" w:rsidRDefault="0007234E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 w:eastAsia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Položky pre výkon </w:t>
            </w:r>
            <w:r w:rsidR="000D7B70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prvej</w:t>
            </w: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91DC5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Ú</w:t>
            </w: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S - VN</w:t>
            </w:r>
          </w:p>
        </w:tc>
      </w:tr>
      <w:tr w:rsidR="00782DFC" w:rsidRPr="00860F4D" w14:paraId="4C8D3850" w14:textId="77777777" w:rsidTr="00DA649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DBE5F1" w:themeFill="accent1" w:themeFillTint="33"/>
            <w:noWrap/>
            <w:hideMark/>
          </w:tcPr>
          <w:p w14:paraId="5E123DFB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p.č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.</w:t>
            </w:r>
          </w:p>
        </w:tc>
        <w:tc>
          <w:tcPr>
            <w:tcW w:w="5103" w:type="dxa"/>
            <w:shd w:val="clear" w:color="auto" w:fill="DBE5F1" w:themeFill="accent1" w:themeFillTint="33"/>
            <w:noWrap/>
            <w:hideMark/>
          </w:tcPr>
          <w:p w14:paraId="7CE0A796" w14:textId="42C89994" w:rsidR="00782DFC" w:rsidRPr="00860F4D" w:rsidRDefault="009B2D29" w:rsidP="0080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Položka</w:t>
            </w:r>
            <w:r w:rsidR="00782DFC"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 xml:space="preserve"> výkonu </w:t>
            </w:r>
            <w:r w:rsidR="002C641C"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prvej</w:t>
            </w:r>
            <w:r w:rsidR="00782DFC"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 xml:space="preserve"> ÚS</w:t>
            </w:r>
          </w:p>
        </w:tc>
        <w:tc>
          <w:tcPr>
            <w:tcW w:w="537" w:type="dxa"/>
            <w:shd w:val="clear" w:color="auto" w:fill="DBE5F1" w:themeFill="accent1" w:themeFillTint="33"/>
            <w:noWrap/>
            <w:hideMark/>
          </w:tcPr>
          <w:p w14:paraId="518A2ACA" w14:textId="24B8ACA4" w:rsidR="00782DFC" w:rsidRPr="00860F4D" w:rsidRDefault="009B2D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MJ</w:t>
            </w:r>
          </w:p>
        </w:tc>
        <w:tc>
          <w:tcPr>
            <w:tcW w:w="4052" w:type="dxa"/>
            <w:shd w:val="clear" w:color="auto" w:fill="DBE5F1" w:themeFill="accent1" w:themeFillTint="33"/>
            <w:noWrap/>
            <w:hideMark/>
          </w:tcPr>
          <w:p w14:paraId="1394BFC2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Poznámka</w:t>
            </w:r>
          </w:p>
        </w:tc>
      </w:tr>
      <w:tr w:rsidR="00782DFC" w:rsidRPr="00860F4D" w14:paraId="5AB54EA8" w14:textId="77777777" w:rsidTr="00DA649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60B62FCD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</w:t>
            </w:r>
          </w:p>
        </w:tc>
        <w:tc>
          <w:tcPr>
            <w:tcW w:w="5103" w:type="dxa"/>
            <w:hideMark/>
          </w:tcPr>
          <w:p w14:paraId="4854A40A" w14:textId="5BC3DC4E" w:rsidR="00782DFC" w:rsidRPr="00860F4D" w:rsidRDefault="003D3A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US - pre TS 22/0,4 kV - VNR do 4 polí, TR do 1000 </w:t>
            </w:r>
            <w:proofErr w:type="spellStart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kVA</w:t>
            </w:r>
            <w:proofErr w:type="spellEnd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, NN rozvádzač, uzemňovacia sústava vrátane bleskozvodu a elektroinštalácie</w:t>
            </w:r>
          </w:p>
        </w:tc>
        <w:tc>
          <w:tcPr>
            <w:tcW w:w="537" w:type="dxa"/>
            <w:noWrap/>
            <w:hideMark/>
          </w:tcPr>
          <w:p w14:paraId="7225E1EE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1D4427BD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6E37FD59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78976A6E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2</w:t>
            </w:r>
          </w:p>
        </w:tc>
        <w:tc>
          <w:tcPr>
            <w:tcW w:w="5103" w:type="dxa"/>
            <w:hideMark/>
          </w:tcPr>
          <w:p w14:paraId="63DAF146" w14:textId="03E7762E" w:rsidR="00782DFC" w:rsidRPr="00860F4D" w:rsidRDefault="003D3A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US - pre TS 22/0,4 kV - VNR za každé ďalšie pole k položke č. 1</w:t>
            </w:r>
          </w:p>
        </w:tc>
        <w:tc>
          <w:tcPr>
            <w:tcW w:w="537" w:type="dxa"/>
            <w:noWrap/>
            <w:hideMark/>
          </w:tcPr>
          <w:p w14:paraId="6166F93F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1BDC51BA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2B113E8B" w14:textId="77777777" w:rsidTr="00DA649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74FF22AF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3</w:t>
            </w:r>
          </w:p>
        </w:tc>
        <w:tc>
          <w:tcPr>
            <w:tcW w:w="5103" w:type="dxa"/>
            <w:hideMark/>
          </w:tcPr>
          <w:p w14:paraId="7AE28E61" w14:textId="61AD6E05" w:rsidR="00782DFC" w:rsidRPr="00860F4D" w:rsidRDefault="003D3A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3D3A50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US - pre TS 22/0,4 kV - za každý ďalší, TR do 1000 </w:t>
            </w:r>
            <w:proofErr w:type="spellStart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kVA</w:t>
            </w:r>
            <w:proofErr w:type="spellEnd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, vrátane NN rozvádzača k položke č. 1</w:t>
            </w:r>
          </w:p>
        </w:tc>
        <w:tc>
          <w:tcPr>
            <w:tcW w:w="537" w:type="dxa"/>
            <w:noWrap/>
            <w:hideMark/>
          </w:tcPr>
          <w:p w14:paraId="607D1459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357A2CB0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429C1EBA" w14:textId="77777777" w:rsidTr="00DA6497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4F9935D5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4</w:t>
            </w:r>
          </w:p>
        </w:tc>
        <w:tc>
          <w:tcPr>
            <w:tcW w:w="5103" w:type="dxa"/>
            <w:hideMark/>
          </w:tcPr>
          <w:p w14:paraId="43B31654" w14:textId="55628F34" w:rsidR="00782DFC" w:rsidRPr="00860F4D" w:rsidRDefault="003D3A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3D3A50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US - pre spínaciu stanicu TS 22 kV - VNR do 8 polí, TR pre napojenie DO, uzemňovacia sústava vrátane bleskozvodu a elektroinštalácie NN</w:t>
            </w:r>
          </w:p>
        </w:tc>
        <w:tc>
          <w:tcPr>
            <w:tcW w:w="537" w:type="dxa"/>
            <w:noWrap/>
            <w:hideMark/>
          </w:tcPr>
          <w:p w14:paraId="486C6836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2111CAC1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33A57C1C" w14:textId="77777777" w:rsidTr="00DA6497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7A53A13E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5</w:t>
            </w:r>
          </w:p>
        </w:tc>
        <w:tc>
          <w:tcPr>
            <w:tcW w:w="5103" w:type="dxa"/>
            <w:hideMark/>
          </w:tcPr>
          <w:p w14:paraId="755DBD9C" w14:textId="411CB27B" w:rsidR="00782DFC" w:rsidRPr="00860F4D" w:rsidRDefault="003D3A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3D3A50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US - pre VNK vedenie do 500 m dĺžky (trasy) vedenia</w:t>
            </w:r>
          </w:p>
        </w:tc>
        <w:tc>
          <w:tcPr>
            <w:tcW w:w="537" w:type="dxa"/>
            <w:noWrap/>
            <w:hideMark/>
          </w:tcPr>
          <w:p w14:paraId="283FEDB4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60F50AA0" w14:textId="764B4A6F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 prípade dvojitého vedenia a viacnásobného vedenia sa počíta súčet dĺžky jednotlivých vedení. (</w:t>
            </w: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Príkl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.: ak je vedenie 2 x 150 m = 300 m - položka do 500 m, ak je</w:t>
            </w:r>
            <w:r w:rsidR="00AE5EC0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vedenie 2 x 350 m = 700 m - položka do 50</w:t>
            </w:r>
            <w:r w:rsidR="000E450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0</w:t>
            </w: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m vedenia + položka za každých ďalších 500 m vedenia)</w:t>
            </w:r>
          </w:p>
        </w:tc>
      </w:tr>
      <w:tr w:rsidR="00782DFC" w:rsidRPr="00860F4D" w14:paraId="1E9D2284" w14:textId="77777777" w:rsidTr="00DA6497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6E970BCC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6</w:t>
            </w:r>
          </w:p>
        </w:tc>
        <w:tc>
          <w:tcPr>
            <w:tcW w:w="5103" w:type="dxa"/>
            <w:hideMark/>
          </w:tcPr>
          <w:p w14:paraId="33AC71D8" w14:textId="04F7E471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US - pre VNK vedenie za každých ďalších 500 m dĺžky (trasy) vedenia</w:t>
            </w:r>
          </w:p>
        </w:tc>
        <w:tc>
          <w:tcPr>
            <w:tcW w:w="537" w:type="dxa"/>
            <w:noWrap/>
            <w:hideMark/>
          </w:tcPr>
          <w:p w14:paraId="7998321F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341ED9FA" w14:textId="3133B5C9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 prípade dvojitého vedenia a viacnásobného vedenia sa počíta súčet dĺžky jednotlivých vedení. (</w:t>
            </w: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Príkl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.: ak je vedenie 2 x 150 m = 300 m - položka do 500 m, ak je</w:t>
            </w:r>
            <w:r w:rsidR="00EF73FA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vedenie 2 x 350 m = 700 m - položka do 50 m vedenia + položka za každých ďalších 500 m vedenia.)</w:t>
            </w:r>
          </w:p>
        </w:tc>
      </w:tr>
      <w:tr w:rsidR="00782DFC" w:rsidRPr="00860F4D" w14:paraId="70610C7F" w14:textId="77777777" w:rsidTr="00DA649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0D41DB80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7</w:t>
            </w:r>
          </w:p>
        </w:tc>
        <w:tc>
          <w:tcPr>
            <w:tcW w:w="5103" w:type="dxa"/>
            <w:hideMark/>
          </w:tcPr>
          <w:p w14:paraId="328E8429" w14:textId="350368AA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US - pre VNV vedenie do 500 m dĺžky (trasy) vedenia</w:t>
            </w:r>
          </w:p>
        </w:tc>
        <w:tc>
          <w:tcPr>
            <w:tcW w:w="537" w:type="dxa"/>
            <w:noWrap/>
            <w:hideMark/>
          </w:tcPr>
          <w:p w14:paraId="2070D763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632A7F43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Vrátane UO, v prípade dvojitých vedení sa počíta každé vedenie osobitne</w:t>
            </w:r>
          </w:p>
        </w:tc>
      </w:tr>
      <w:tr w:rsidR="00782DFC" w:rsidRPr="00860F4D" w14:paraId="11E1EE5F" w14:textId="77777777" w:rsidTr="00DA649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56295833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8</w:t>
            </w:r>
          </w:p>
        </w:tc>
        <w:tc>
          <w:tcPr>
            <w:tcW w:w="5103" w:type="dxa"/>
            <w:hideMark/>
          </w:tcPr>
          <w:p w14:paraId="0B29844E" w14:textId="5ED322A3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US - pre VNV vedenie za každých ďalších 500 m dĺžky (trasy) vedenia</w:t>
            </w:r>
          </w:p>
        </w:tc>
        <w:tc>
          <w:tcPr>
            <w:tcW w:w="537" w:type="dxa"/>
            <w:noWrap/>
            <w:hideMark/>
          </w:tcPr>
          <w:p w14:paraId="52C56DC4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076A3E3A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Vrátane UO, v prípade dvojitých vedení sa počíta každé vedenie osobitne</w:t>
            </w:r>
          </w:p>
        </w:tc>
      </w:tr>
      <w:tr w:rsidR="00782DFC" w:rsidRPr="00860F4D" w14:paraId="2EF911F8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238267F0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9</w:t>
            </w:r>
          </w:p>
        </w:tc>
        <w:tc>
          <w:tcPr>
            <w:tcW w:w="5103" w:type="dxa"/>
            <w:hideMark/>
          </w:tcPr>
          <w:p w14:paraId="5CDA2938" w14:textId="64E4C218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US - pre úsekový </w:t>
            </w:r>
            <w:proofErr w:type="spellStart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odpínač</w:t>
            </w:r>
            <w:proofErr w:type="spellEnd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1 ks</w:t>
            </w:r>
          </w:p>
        </w:tc>
        <w:tc>
          <w:tcPr>
            <w:tcW w:w="537" w:type="dxa"/>
            <w:noWrap/>
            <w:hideMark/>
          </w:tcPr>
          <w:p w14:paraId="386C2AAD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6952F7CB" w14:textId="36F70EBA" w:rsidR="00782DFC" w:rsidRPr="00860F4D" w:rsidRDefault="00FB1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Jednotková cena platná pre objednané množstvo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1 ks</w:t>
            </w:r>
          </w:p>
        </w:tc>
      </w:tr>
      <w:tr w:rsidR="00782DFC" w:rsidRPr="00860F4D" w14:paraId="62C039DE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24332E2A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10</w:t>
            </w:r>
          </w:p>
        </w:tc>
        <w:tc>
          <w:tcPr>
            <w:tcW w:w="5103" w:type="dxa"/>
            <w:hideMark/>
          </w:tcPr>
          <w:p w14:paraId="5A7EB748" w14:textId="3EFCC0A6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US - pre úsekový </w:t>
            </w:r>
            <w:proofErr w:type="spellStart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odpínač</w:t>
            </w:r>
            <w:proofErr w:type="spellEnd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2 - 5 ks</w:t>
            </w:r>
          </w:p>
        </w:tc>
        <w:tc>
          <w:tcPr>
            <w:tcW w:w="537" w:type="dxa"/>
            <w:noWrap/>
            <w:hideMark/>
          </w:tcPr>
          <w:p w14:paraId="4A4A1D92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735A1ABA" w14:textId="01777A4C" w:rsidR="00782DFC" w:rsidRPr="00860F4D" w:rsidRDefault="00FB1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Jednotková cena platná pre objednané množstvo</w:t>
            </w:r>
            <w:r w:rsidRPr="00860F4D" w:rsidDel="00FB1919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2 až 5 ks</w:t>
            </w:r>
          </w:p>
        </w:tc>
      </w:tr>
      <w:tr w:rsidR="00782DFC" w:rsidRPr="00860F4D" w14:paraId="5D6A822D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0378F3DC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11</w:t>
            </w:r>
          </w:p>
        </w:tc>
        <w:tc>
          <w:tcPr>
            <w:tcW w:w="5103" w:type="dxa"/>
            <w:hideMark/>
          </w:tcPr>
          <w:p w14:paraId="522FFC36" w14:textId="5F9B6EDA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US - pre úsekový </w:t>
            </w:r>
            <w:proofErr w:type="spellStart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odpínač</w:t>
            </w:r>
            <w:proofErr w:type="spellEnd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6 - 10 ks</w:t>
            </w:r>
          </w:p>
        </w:tc>
        <w:tc>
          <w:tcPr>
            <w:tcW w:w="537" w:type="dxa"/>
            <w:noWrap/>
            <w:hideMark/>
          </w:tcPr>
          <w:p w14:paraId="15EB93CA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780E734E" w14:textId="68F898B4" w:rsidR="00782DFC" w:rsidRPr="00860F4D" w:rsidRDefault="00FB1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Jednotková cena platná pre objednané množstvo</w:t>
            </w:r>
            <w:r w:rsidRPr="00860F4D" w:rsidDel="00FB1919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6 až 10 ks</w:t>
            </w:r>
          </w:p>
        </w:tc>
      </w:tr>
      <w:tr w:rsidR="00782DFC" w:rsidRPr="00860F4D" w14:paraId="5B563CF6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5A10E884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lastRenderedPageBreak/>
              <w:t>12</w:t>
            </w:r>
          </w:p>
        </w:tc>
        <w:tc>
          <w:tcPr>
            <w:tcW w:w="5103" w:type="dxa"/>
            <w:hideMark/>
          </w:tcPr>
          <w:p w14:paraId="55B4E692" w14:textId="24073232" w:rsidR="00782DFC" w:rsidRPr="00860F4D" w:rsidRDefault="00791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Prvá</w:t>
            </w:r>
            <w:r w:rsidRPr="00860F4D" w:rsidDel="00791DC5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US - pre úsekový </w:t>
            </w:r>
            <w:proofErr w:type="spellStart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odpínač</w:t>
            </w:r>
            <w:proofErr w:type="spellEnd"/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11 ks a viac</w:t>
            </w:r>
          </w:p>
        </w:tc>
        <w:tc>
          <w:tcPr>
            <w:tcW w:w="537" w:type="dxa"/>
            <w:noWrap/>
            <w:hideMark/>
          </w:tcPr>
          <w:p w14:paraId="17FE47FB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6CF3AD8F" w14:textId="431D64DB" w:rsidR="00782DFC" w:rsidRPr="00860F4D" w:rsidRDefault="00FB1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Jednotková cena platná pre objednané množstvo</w:t>
            </w:r>
            <w:r w:rsidRPr="00860F4D" w:rsidDel="00FB1919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</w:t>
            </w:r>
            <w:r w:rsidR="00782DFC"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11 a viac ks</w:t>
            </w:r>
          </w:p>
        </w:tc>
      </w:tr>
      <w:tr w:rsidR="00782DFC" w:rsidRPr="00860F4D" w14:paraId="60975222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166D9D6F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13</w:t>
            </w:r>
          </w:p>
        </w:tc>
        <w:tc>
          <w:tcPr>
            <w:tcW w:w="5103" w:type="dxa"/>
            <w:noWrap/>
            <w:hideMark/>
          </w:tcPr>
          <w:p w14:paraId="063D6CAA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Posudzovanie konštrukčnej dokumentácie elektrických zariadení</w:t>
            </w:r>
          </w:p>
        </w:tc>
        <w:tc>
          <w:tcPr>
            <w:tcW w:w="537" w:type="dxa"/>
            <w:noWrap/>
            <w:hideMark/>
          </w:tcPr>
          <w:p w14:paraId="7D7E7837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2BF49225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1EE1C33A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2836C123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14</w:t>
            </w:r>
          </w:p>
        </w:tc>
        <w:tc>
          <w:tcPr>
            <w:tcW w:w="5103" w:type="dxa"/>
            <w:noWrap/>
            <w:hideMark/>
          </w:tcPr>
          <w:p w14:paraId="579C2CF0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Typové skúšky elektrických zariadení</w:t>
            </w:r>
          </w:p>
        </w:tc>
        <w:tc>
          <w:tcPr>
            <w:tcW w:w="537" w:type="dxa"/>
            <w:noWrap/>
            <w:hideMark/>
          </w:tcPr>
          <w:p w14:paraId="1D74C922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hod</w:t>
            </w:r>
          </w:p>
        </w:tc>
        <w:tc>
          <w:tcPr>
            <w:tcW w:w="4052" w:type="dxa"/>
            <w:noWrap/>
            <w:hideMark/>
          </w:tcPr>
          <w:p w14:paraId="4EE76A31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07234E" w:rsidRPr="00860F4D" w14:paraId="0B3CB5E7" w14:textId="77777777" w:rsidTr="00DA649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4"/>
            <w:shd w:val="clear" w:color="auto" w:fill="DBE5F1" w:themeFill="accent1" w:themeFillTint="33"/>
            <w:noWrap/>
            <w:hideMark/>
          </w:tcPr>
          <w:p w14:paraId="560B5159" w14:textId="59B30457" w:rsidR="0007234E" w:rsidRPr="00860F4D" w:rsidRDefault="0007234E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Položky pre výkon 1. </w:t>
            </w:r>
            <w:r w:rsidR="00791DC5" w:rsidRPr="00523AC3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Ú</w:t>
            </w:r>
            <w:r w:rsidRPr="00523AC3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S - VVN</w:t>
            </w:r>
          </w:p>
        </w:tc>
      </w:tr>
      <w:tr w:rsidR="00782DFC" w:rsidRPr="00860F4D" w14:paraId="5E9E8EA3" w14:textId="77777777" w:rsidTr="00DA649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DBE5F1" w:themeFill="accent1" w:themeFillTint="33"/>
            <w:noWrap/>
            <w:hideMark/>
          </w:tcPr>
          <w:p w14:paraId="331B07FB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p.č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.</w:t>
            </w:r>
          </w:p>
        </w:tc>
        <w:tc>
          <w:tcPr>
            <w:tcW w:w="5103" w:type="dxa"/>
            <w:shd w:val="clear" w:color="auto" w:fill="DBE5F1" w:themeFill="accent1" w:themeFillTint="33"/>
            <w:noWrap/>
            <w:hideMark/>
          </w:tcPr>
          <w:p w14:paraId="2F0DF057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názov výkonu 1. ÚS</w:t>
            </w:r>
          </w:p>
        </w:tc>
        <w:tc>
          <w:tcPr>
            <w:tcW w:w="537" w:type="dxa"/>
            <w:shd w:val="clear" w:color="auto" w:fill="DBE5F1" w:themeFill="accent1" w:themeFillTint="33"/>
            <w:noWrap/>
            <w:hideMark/>
          </w:tcPr>
          <w:p w14:paraId="44CA105F" w14:textId="562A3387" w:rsidR="00782DFC" w:rsidRPr="00860F4D" w:rsidRDefault="00523A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MJ</w:t>
            </w:r>
          </w:p>
        </w:tc>
        <w:tc>
          <w:tcPr>
            <w:tcW w:w="4052" w:type="dxa"/>
            <w:shd w:val="clear" w:color="auto" w:fill="DBE5F1" w:themeFill="accent1" w:themeFillTint="33"/>
            <w:noWrap/>
            <w:hideMark/>
          </w:tcPr>
          <w:p w14:paraId="650DD483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sk-SK"/>
              </w:rPr>
              <w:t>Poznámka</w:t>
            </w:r>
          </w:p>
        </w:tc>
      </w:tr>
      <w:tr w:rsidR="00782DFC" w:rsidRPr="00860F4D" w14:paraId="60B1B2D1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03D2F662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1</w:t>
            </w:r>
          </w:p>
        </w:tc>
        <w:tc>
          <w:tcPr>
            <w:tcW w:w="5103" w:type="dxa"/>
            <w:hideMark/>
          </w:tcPr>
          <w:p w14:paraId="4F42C80C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Rz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pole VVN (ks) - 1 pole elektrickej stanice vrátane RIS a ochrán</w:t>
            </w:r>
          </w:p>
        </w:tc>
        <w:tc>
          <w:tcPr>
            <w:tcW w:w="537" w:type="dxa"/>
            <w:noWrap/>
            <w:hideMark/>
          </w:tcPr>
          <w:p w14:paraId="500141E9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26713958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35610B95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1C25F191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2</w:t>
            </w:r>
          </w:p>
        </w:tc>
        <w:tc>
          <w:tcPr>
            <w:tcW w:w="5103" w:type="dxa"/>
            <w:hideMark/>
          </w:tcPr>
          <w:p w14:paraId="76B101E4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Rz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 kobka VN (ks) - 1 kobka elektrickej stanice vrátane RIS a ochrán</w:t>
            </w:r>
          </w:p>
        </w:tc>
        <w:tc>
          <w:tcPr>
            <w:tcW w:w="537" w:type="dxa"/>
            <w:noWrap/>
            <w:hideMark/>
          </w:tcPr>
          <w:p w14:paraId="7FA28D32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30CCA19F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514D2C47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67061D28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3</w:t>
            </w:r>
          </w:p>
        </w:tc>
        <w:tc>
          <w:tcPr>
            <w:tcW w:w="5103" w:type="dxa"/>
            <w:hideMark/>
          </w:tcPr>
          <w:p w14:paraId="7099730D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Transformátor 110/22 kV</w:t>
            </w:r>
          </w:p>
        </w:tc>
        <w:tc>
          <w:tcPr>
            <w:tcW w:w="537" w:type="dxa"/>
            <w:noWrap/>
            <w:hideMark/>
          </w:tcPr>
          <w:p w14:paraId="49DFACAA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noWrap/>
            <w:hideMark/>
          </w:tcPr>
          <w:p w14:paraId="7FED651E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19FDB277" w14:textId="77777777" w:rsidTr="00DA6497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18A88DB7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4</w:t>
            </w:r>
          </w:p>
        </w:tc>
        <w:tc>
          <w:tcPr>
            <w:tcW w:w="5103" w:type="dxa"/>
            <w:hideMark/>
          </w:tcPr>
          <w:p w14:paraId="15516ADE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Vlastná spotreba</w:t>
            </w:r>
          </w:p>
        </w:tc>
        <w:tc>
          <w:tcPr>
            <w:tcW w:w="537" w:type="dxa"/>
            <w:noWrap/>
            <w:hideMark/>
          </w:tcPr>
          <w:p w14:paraId="6F7D81C4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052" w:type="dxa"/>
            <w:hideMark/>
          </w:tcPr>
          <w:p w14:paraId="03D192E9" w14:textId="2939FC96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zaistená vlastná spotreba, nezaistená vlastná spotreba, transformátory vlastnej spotreby, </w:t>
            </w: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striedače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, jednosmerná vlastná spotreba, usmerňovače, bat</w:t>
            </w:r>
            <w:r w:rsidR="00397A60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érie</w:t>
            </w:r>
          </w:p>
        </w:tc>
      </w:tr>
      <w:tr w:rsidR="00782DFC" w:rsidRPr="00860F4D" w14:paraId="4632207C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34B42D16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5</w:t>
            </w:r>
          </w:p>
        </w:tc>
        <w:tc>
          <w:tcPr>
            <w:tcW w:w="5103" w:type="dxa"/>
            <w:hideMark/>
          </w:tcPr>
          <w:p w14:paraId="7F32851F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 xml:space="preserve">VVN vzduch (km) - 1 km vzdušného vedenia VVN (rozvinutá </w:t>
            </w:r>
            <w:proofErr w:type="spellStart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dľžka</w:t>
            </w:r>
            <w:proofErr w:type="spellEnd"/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)</w:t>
            </w:r>
          </w:p>
        </w:tc>
        <w:tc>
          <w:tcPr>
            <w:tcW w:w="537" w:type="dxa"/>
            <w:noWrap/>
            <w:hideMark/>
          </w:tcPr>
          <w:p w14:paraId="5029F830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km</w:t>
            </w:r>
          </w:p>
        </w:tc>
        <w:tc>
          <w:tcPr>
            <w:tcW w:w="4052" w:type="dxa"/>
            <w:noWrap/>
            <w:hideMark/>
          </w:tcPr>
          <w:p w14:paraId="10090C86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0FC2373D" w14:textId="77777777" w:rsidTr="00DA649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noWrap/>
            <w:hideMark/>
          </w:tcPr>
          <w:p w14:paraId="0C150A8B" w14:textId="77777777" w:rsidR="00782DFC" w:rsidRPr="00860F4D" w:rsidRDefault="00782DFC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6</w:t>
            </w:r>
          </w:p>
        </w:tc>
        <w:tc>
          <w:tcPr>
            <w:tcW w:w="5103" w:type="dxa"/>
            <w:hideMark/>
          </w:tcPr>
          <w:p w14:paraId="1E4233A4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VVN kábel (km) - 1 km káblového vedenia VVN</w:t>
            </w:r>
          </w:p>
        </w:tc>
        <w:tc>
          <w:tcPr>
            <w:tcW w:w="537" w:type="dxa"/>
            <w:noWrap/>
            <w:hideMark/>
          </w:tcPr>
          <w:p w14:paraId="6CC3D672" w14:textId="77777777" w:rsidR="00782DFC" w:rsidRPr="00860F4D" w:rsidRDefault="00782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km</w:t>
            </w:r>
          </w:p>
        </w:tc>
        <w:tc>
          <w:tcPr>
            <w:tcW w:w="4052" w:type="dxa"/>
            <w:noWrap/>
            <w:hideMark/>
          </w:tcPr>
          <w:p w14:paraId="5DEE0853" w14:textId="77777777" w:rsidR="00782DFC" w:rsidRPr="00860F4D" w:rsidRDefault="00782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Theme="minorHAnsi" w:hAnsiTheme="minorHAnsi" w:cstheme="minorHAns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</w:tbl>
    <w:p w14:paraId="4CE8520A" w14:textId="07A01923" w:rsidR="00753808" w:rsidRPr="003D3A50" w:rsidRDefault="00753808" w:rsidP="006C385E">
      <w:pPr>
        <w:jc w:val="both"/>
        <w:rPr>
          <w:rFonts w:asciiTheme="minorHAnsi" w:hAnsiTheme="minorHAnsi" w:cstheme="minorHAnsi"/>
          <w:i/>
          <w:sz w:val="20"/>
          <w:szCs w:val="20"/>
          <w:lang w:val="sk-SK"/>
        </w:rPr>
      </w:pPr>
    </w:p>
    <w:p w14:paraId="23F0FC7A" w14:textId="6F12A6F7" w:rsidR="00753808" w:rsidRPr="003D3A50" w:rsidRDefault="00753808" w:rsidP="006C385E">
      <w:pPr>
        <w:jc w:val="both"/>
        <w:rPr>
          <w:rFonts w:asciiTheme="minorHAnsi" w:hAnsiTheme="minorHAnsi" w:cstheme="minorHAnsi"/>
          <w:i/>
          <w:sz w:val="20"/>
          <w:szCs w:val="20"/>
          <w:lang w:val="sk-SK"/>
        </w:rPr>
      </w:pPr>
    </w:p>
    <w:tbl>
      <w:tblPr>
        <w:tblStyle w:val="Tabukasmriekou1svetlzvraznenie1"/>
        <w:tblW w:w="10065" w:type="dxa"/>
        <w:tblInd w:w="279" w:type="dxa"/>
        <w:tblLook w:val="04A0" w:firstRow="1" w:lastRow="0" w:firstColumn="1" w:lastColumn="0" w:noHBand="0" w:noVBand="1"/>
      </w:tblPr>
      <w:tblGrid>
        <w:gridCol w:w="585"/>
        <w:gridCol w:w="4098"/>
        <w:gridCol w:w="614"/>
        <w:gridCol w:w="4768"/>
      </w:tblGrid>
      <w:tr w:rsidR="00753808" w:rsidRPr="00860F4D" w14:paraId="10A58281" w14:textId="77777777" w:rsidTr="00523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4"/>
            <w:shd w:val="clear" w:color="auto" w:fill="DBE5F1" w:themeFill="accent1" w:themeFillTint="33"/>
            <w:noWrap/>
          </w:tcPr>
          <w:p w14:paraId="472C7C33" w14:textId="7A535B25" w:rsidR="00753808" w:rsidRPr="00860F4D" w:rsidRDefault="00753808" w:rsidP="00C8557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2"/>
                <w:szCs w:val="22"/>
                <w:lang w:val="sk-SK"/>
              </w:rPr>
              <w:t>OPAKOVANÉ ÚRADNÉ SKÚŠKY</w:t>
            </w:r>
          </w:p>
        </w:tc>
      </w:tr>
      <w:tr w:rsidR="00782DFC" w:rsidRPr="00860F4D" w14:paraId="4AA2CAF7" w14:textId="77777777" w:rsidTr="00523AC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3" w:type="dxa"/>
            <w:gridSpan w:val="2"/>
            <w:shd w:val="clear" w:color="auto" w:fill="DBE5F1" w:themeFill="accent1" w:themeFillTint="33"/>
            <w:noWrap/>
            <w:hideMark/>
          </w:tcPr>
          <w:p w14:paraId="3942DAB6" w14:textId="77777777" w:rsidR="00782DFC" w:rsidRPr="00860F4D" w:rsidRDefault="00782DFC" w:rsidP="009B2D29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 w:eastAsia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Položka</w:t>
            </w:r>
          </w:p>
        </w:tc>
        <w:tc>
          <w:tcPr>
            <w:tcW w:w="614" w:type="dxa"/>
            <w:shd w:val="clear" w:color="auto" w:fill="DBE5F1" w:themeFill="accent1" w:themeFillTint="33"/>
            <w:noWrap/>
            <w:hideMark/>
          </w:tcPr>
          <w:p w14:paraId="54CD56AD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sk-SK"/>
              </w:rPr>
              <w:t>MJ</w:t>
            </w:r>
          </w:p>
        </w:tc>
        <w:tc>
          <w:tcPr>
            <w:tcW w:w="4768" w:type="dxa"/>
            <w:shd w:val="clear" w:color="auto" w:fill="DBE5F1" w:themeFill="accent1" w:themeFillTint="33"/>
            <w:noWrap/>
            <w:hideMark/>
          </w:tcPr>
          <w:p w14:paraId="3EEDFA29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sk-SK"/>
              </w:rPr>
              <w:t>Poznámka</w:t>
            </w:r>
          </w:p>
        </w:tc>
      </w:tr>
      <w:tr w:rsidR="00782DFC" w:rsidRPr="00860F4D" w14:paraId="1DFE4DC0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 w:val="restart"/>
            <w:noWrap/>
            <w:hideMark/>
          </w:tcPr>
          <w:p w14:paraId="625137ED" w14:textId="77777777" w:rsidR="00782DFC" w:rsidRPr="00860F4D" w:rsidRDefault="00782DFC" w:rsidP="00C8557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VVN</w:t>
            </w:r>
          </w:p>
        </w:tc>
        <w:tc>
          <w:tcPr>
            <w:tcW w:w="4098" w:type="dxa"/>
            <w:noWrap/>
            <w:hideMark/>
          </w:tcPr>
          <w:p w14:paraId="60DB62E7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Rz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pole </w:t>
            </w: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vvn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(ks) - 1 pole elektrickej stanice vrátane RIS a ochrán</w:t>
            </w:r>
          </w:p>
        </w:tc>
        <w:tc>
          <w:tcPr>
            <w:tcW w:w="614" w:type="dxa"/>
            <w:noWrap/>
            <w:hideMark/>
          </w:tcPr>
          <w:p w14:paraId="5B6E0FA8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noWrap/>
            <w:hideMark/>
          </w:tcPr>
          <w:p w14:paraId="7BC05EB5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785585A8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3FF98C4D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63883FBC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Rz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kobka </w:t>
            </w: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vn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(ks) - 1 kobka elektrickej stanice vrátane RIS a ochrán</w:t>
            </w:r>
          </w:p>
        </w:tc>
        <w:tc>
          <w:tcPr>
            <w:tcW w:w="614" w:type="dxa"/>
            <w:noWrap/>
            <w:hideMark/>
          </w:tcPr>
          <w:p w14:paraId="7D02005C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noWrap/>
            <w:hideMark/>
          </w:tcPr>
          <w:p w14:paraId="0F9C4025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1DBF46FD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03F58368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7CBEEC8B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Transformátor 110/22 kV</w:t>
            </w:r>
          </w:p>
        </w:tc>
        <w:tc>
          <w:tcPr>
            <w:tcW w:w="614" w:type="dxa"/>
            <w:noWrap/>
            <w:hideMark/>
          </w:tcPr>
          <w:p w14:paraId="43858070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noWrap/>
            <w:hideMark/>
          </w:tcPr>
          <w:p w14:paraId="393ABF07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5350D2E8" w14:textId="77777777" w:rsidTr="00860F4D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4E130A69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4B834851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Vlastná spotreba </w:t>
            </w:r>
          </w:p>
        </w:tc>
        <w:tc>
          <w:tcPr>
            <w:tcW w:w="614" w:type="dxa"/>
            <w:noWrap/>
            <w:hideMark/>
          </w:tcPr>
          <w:p w14:paraId="067A3408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hideMark/>
          </w:tcPr>
          <w:p w14:paraId="5472CDDF" w14:textId="4DF26FD8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zaistená vlastná spotreba, nezaistená vlastn</w:t>
            </w:r>
            <w:r w:rsidR="0057294F"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á</w:t>
            </w: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spotreba, jednosmerná vlastná spotreba, transformátory vlastnej spotreby, </w:t>
            </w: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striedače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, </w:t>
            </w: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usmernovače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, bat</w:t>
            </w:r>
            <w:r w:rsidR="00397A60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érie</w:t>
            </w:r>
            <w:r w:rsidR="00575708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, ...</w:t>
            </w:r>
          </w:p>
        </w:tc>
      </w:tr>
      <w:tr w:rsidR="00782DFC" w:rsidRPr="00860F4D" w14:paraId="555AE12E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5EB7E186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4F53CA50" w14:textId="4028C928" w:rsidR="00782DFC" w:rsidRPr="00860F4D" w:rsidRDefault="007841A3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VV </w:t>
            </w:r>
            <w:r w:rsidR="00782DFC"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vzduch (km) - 1 km vzdušného vedenia VVN (rozvinutá dĺžka)</w:t>
            </w:r>
          </w:p>
        </w:tc>
        <w:tc>
          <w:tcPr>
            <w:tcW w:w="614" w:type="dxa"/>
            <w:noWrap/>
            <w:hideMark/>
          </w:tcPr>
          <w:p w14:paraId="5C8549D5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km</w:t>
            </w:r>
          </w:p>
        </w:tc>
        <w:tc>
          <w:tcPr>
            <w:tcW w:w="4768" w:type="dxa"/>
            <w:noWrap/>
            <w:hideMark/>
          </w:tcPr>
          <w:p w14:paraId="5CFF9DF0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040F9B38" w14:textId="77777777" w:rsidTr="00860F4D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1A7D93E7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5E9FD7DD" w14:textId="77B9CC82" w:rsidR="00782DFC" w:rsidRPr="00860F4D" w:rsidRDefault="007841A3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VVN</w:t>
            </w:r>
            <w:r w:rsidR="00782DFC"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kábel (km) - 1 km káblového vedenia VVN</w:t>
            </w:r>
          </w:p>
        </w:tc>
        <w:tc>
          <w:tcPr>
            <w:tcW w:w="614" w:type="dxa"/>
            <w:noWrap/>
            <w:hideMark/>
          </w:tcPr>
          <w:p w14:paraId="3529160C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km</w:t>
            </w:r>
          </w:p>
        </w:tc>
        <w:tc>
          <w:tcPr>
            <w:tcW w:w="4768" w:type="dxa"/>
            <w:noWrap/>
            <w:hideMark/>
          </w:tcPr>
          <w:p w14:paraId="3AEBD322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6263E2D9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 w:val="restart"/>
            <w:noWrap/>
            <w:hideMark/>
          </w:tcPr>
          <w:p w14:paraId="65C25AFB" w14:textId="77777777" w:rsidR="00782DFC" w:rsidRPr="00860F4D" w:rsidRDefault="00782DFC" w:rsidP="00C8557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VN</w:t>
            </w:r>
          </w:p>
        </w:tc>
        <w:tc>
          <w:tcPr>
            <w:tcW w:w="4098" w:type="dxa"/>
            <w:noWrap/>
            <w:hideMark/>
          </w:tcPr>
          <w:p w14:paraId="6C292C64" w14:textId="2DE79449" w:rsidR="00782DFC" w:rsidRPr="00860F4D" w:rsidRDefault="007841A3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VN</w:t>
            </w:r>
            <w:r w:rsidR="00782DFC"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vzduch (km) - 1 km vzdušného vedenia VN</w:t>
            </w:r>
          </w:p>
        </w:tc>
        <w:tc>
          <w:tcPr>
            <w:tcW w:w="614" w:type="dxa"/>
            <w:noWrap/>
            <w:hideMark/>
          </w:tcPr>
          <w:p w14:paraId="0298F709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km</w:t>
            </w:r>
          </w:p>
        </w:tc>
        <w:tc>
          <w:tcPr>
            <w:tcW w:w="4768" w:type="dxa"/>
            <w:noWrap/>
            <w:hideMark/>
          </w:tcPr>
          <w:p w14:paraId="49BC9318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465BE99A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2D028496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54A53B98" w14:textId="28306E24" w:rsidR="00782DFC" w:rsidRPr="00860F4D" w:rsidRDefault="007841A3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VN</w:t>
            </w:r>
            <w:r w:rsidR="00782DFC"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 kábel (km) - 1 km káblového vedenia VN</w:t>
            </w:r>
          </w:p>
        </w:tc>
        <w:tc>
          <w:tcPr>
            <w:tcW w:w="614" w:type="dxa"/>
            <w:noWrap/>
            <w:hideMark/>
          </w:tcPr>
          <w:p w14:paraId="61EC0C89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km</w:t>
            </w:r>
          </w:p>
        </w:tc>
        <w:tc>
          <w:tcPr>
            <w:tcW w:w="4768" w:type="dxa"/>
            <w:noWrap/>
            <w:hideMark/>
          </w:tcPr>
          <w:p w14:paraId="01AF8A5E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552BE0E2" w14:textId="77777777" w:rsidTr="00860F4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4F1D8E4A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noWrap/>
            <w:hideMark/>
          </w:tcPr>
          <w:p w14:paraId="3BE89974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UV (ks) - 1 kus úsekového vypínača</w:t>
            </w:r>
          </w:p>
        </w:tc>
        <w:tc>
          <w:tcPr>
            <w:tcW w:w="614" w:type="dxa"/>
            <w:noWrap/>
            <w:hideMark/>
          </w:tcPr>
          <w:p w14:paraId="6553D88C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noWrap/>
            <w:hideMark/>
          </w:tcPr>
          <w:p w14:paraId="1C110CFC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13FB4DAD" w14:textId="77777777" w:rsidTr="00860F4D">
        <w:trPr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0F5F26EE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hideMark/>
          </w:tcPr>
          <w:p w14:paraId="5065305B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TS (ks) stožiarové - 1 kus trafostanica stožiarová, 1 transformátor a odbočka do 1000m, elektroinštalácia a bleskozvod</w:t>
            </w:r>
          </w:p>
        </w:tc>
        <w:tc>
          <w:tcPr>
            <w:tcW w:w="614" w:type="dxa"/>
            <w:noWrap/>
            <w:hideMark/>
          </w:tcPr>
          <w:p w14:paraId="54FD003A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noWrap/>
            <w:hideMark/>
          </w:tcPr>
          <w:p w14:paraId="74AC6067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  <w:tr w:rsidR="00782DFC" w:rsidRPr="00860F4D" w14:paraId="2D1CF69B" w14:textId="77777777" w:rsidTr="00860F4D">
        <w:trPr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vMerge/>
            <w:hideMark/>
          </w:tcPr>
          <w:p w14:paraId="2ADF9BDF" w14:textId="77777777" w:rsidR="00782DFC" w:rsidRPr="00860F4D" w:rsidRDefault="00782DFC" w:rsidP="00C8557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4098" w:type="dxa"/>
            <w:hideMark/>
          </w:tcPr>
          <w:p w14:paraId="5F6B926D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 xml:space="preserve">TS (ks) murované - 1 kus trafostanica murovaná, </w:t>
            </w:r>
            <w:proofErr w:type="spellStart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kiosok</w:t>
            </w:r>
            <w:proofErr w:type="spellEnd"/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, 1 transformátor, VN rozvádzač  (priem. 4 polia), elektroinštalácia a bleskozvod</w:t>
            </w:r>
          </w:p>
        </w:tc>
        <w:tc>
          <w:tcPr>
            <w:tcW w:w="614" w:type="dxa"/>
            <w:noWrap/>
            <w:hideMark/>
          </w:tcPr>
          <w:p w14:paraId="3CDD4653" w14:textId="77777777" w:rsidR="00782DFC" w:rsidRPr="00860F4D" w:rsidRDefault="00782DFC" w:rsidP="00C85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ks</w:t>
            </w:r>
          </w:p>
        </w:tc>
        <w:tc>
          <w:tcPr>
            <w:tcW w:w="4768" w:type="dxa"/>
            <w:noWrap/>
            <w:hideMark/>
          </w:tcPr>
          <w:p w14:paraId="29F4BDAA" w14:textId="77777777" w:rsidR="00782DFC" w:rsidRPr="00860F4D" w:rsidRDefault="00782DFC" w:rsidP="00C85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</w:pPr>
            <w:r w:rsidRPr="00860F4D">
              <w:rPr>
                <w:rFonts w:ascii="Calibri" w:hAnsi="Calibri" w:cs="Calibri"/>
                <w:color w:val="000000"/>
                <w:sz w:val="20"/>
                <w:szCs w:val="20"/>
                <w:lang w:val="sk-SK"/>
              </w:rPr>
              <w:t> </w:t>
            </w:r>
          </w:p>
        </w:tc>
      </w:tr>
    </w:tbl>
    <w:p w14:paraId="399C38FB" w14:textId="0E6BD549" w:rsidR="00753808" w:rsidRPr="003D3A50" w:rsidRDefault="00753808" w:rsidP="006C385E">
      <w:pPr>
        <w:jc w:val="both"/>
        <w:rPr>
          <w:rFonts w:asciiTheme="minorHAnsi" w:hAnsiTheme="minorHAnsi" w:cstheme="minorHAnsi"/>
          <w:i/>
          <w:sz w:val="20"/>
          <w:szCs w:val="20"/>
          <w:lang w:val="sk-SK"/>
        </w:rPr>
      </w:pPr>
    </w:p>
    <w:p w14:paraId="59E20CB6" w14:textId="64FE28B4" w:rsidR="00753808" w:rsidRDefault="00753808" w:rsidP="006C385E">
      <w:pPr>
        <w:jc w:val="both"/>
        <w:rPr>
          <w:rFonts w:asciiTheme="minorHAnsi" w:hAnsiTheme="minorHAnsi" w:cstheme="minorHAnsi"/>
          <w:i/>
          <w:sz w:val="20"/>
          <w:szCs w:val="20"/>
          <w:lang w:val="sk-SK"/>
        </w:rPr>
      </w:pPr>
    </w:p>
    <w:p w14:paraId="56C94C02" w14:textId="77777777" w:rsidR="00AF36B4" w:rsidRDefault="00AF36B4" w:rsidP="006C385E">
      <w:pPr>
        <w:jc w:val="both"/>
        <w:rPr>
          <w:rFonts w:asciiTheme="minorHAnsi" w:hAnsiTheme="minorHAnsi" w:cstheme="minorHAnsi"/>
          <w:i/>
          <w:sz w:val="20"/>
          <w:szCs w:val="20"/>
          <w:lang w:val="sk-SK"/>
        </w:rPr>
      </w:pPr>
    </w:p>
    <w:p w14:paraId="08D12F30" w14:textId="77777777" w:rsidR="00AF36B4" w:rsidRPr="00872820" w:rsidRDefault="00AF36B4" w:rsidP="00AF36B4">
      <w:pPr>
        <w:rPr>
          <w:rFonts w:ascii="Arial" w:hAnsi="Arial" w:cs="Arial"/>
          <w:sz w:val="20"/>
          <w:szCs w:val="20"/>
        </w:rPr>
      </w:pPr>
    </w:p>
    <w:p w14:paraId="5C0BEE05" w14:textId="77777777" w:rsidR="00AF36B4" w:rsidRPr="00872820" w:rsidRDefault="00AF36B4" w:rsidP="00AF36B4">
      <w:pPr>
        <w:rPr>
          <w:rFonts w:ascii="Arial" w:hAnsi="Arial" w:cs="Arial"/>
          <w:sz w:val="20"/>
          <w:szCs w:val="20"/>
        </w:rPr>
      </w:pPr>
    </w:p>
    <w:p w14:paraId="50B72EC0" w14:textId="77777777" w:rsidR="00AF36B4" w:rsidRPr="00872820" w:rsidRDefault="00AF36B4" w:rsidP="00AF36B4">
      <w:pPr>
        <w:rPr>
          <w:rFonts w:ascii="Arial" w:hAnsi="Arial" w:cs="Arial"/>
          <w:sz w:val="20"/>
          <w:szCs w:val="20"/>
        </w:rPr>
      </w:pPr>
    </w:p>
    <w:p w14:paraId="1E895C09" w14:textId="77777777" w:rsidR="00AF36B4" w:rsidRPr="00872820" w:rsidRDefault="00AF36B4" w:rsidP="00AF36B4">
      <w:pPr>
        <w:rPr>
          <w:rFonts w:ascii="Arial" w:hAnsi="Arial" w:cs="Arial"/>
          <w:sz w:val="20"/>
          <w:szCs w:val="20"/>
        </w:rPr>
      </w:pPr>
    </w:p>
    <w:tbl>
      <w:tblPr>
        <w:tblStyle w:val="Tabukasmriekou4zvraznenie1"/>
        <w:tblW w:w="5000" w:type="pct"/>
        <w:tblLook w:val="04A0" w:firstRow="1" w:lastRow="0" w:firstColumn="1" w:lastColumn="0" w:noHBand="0" w:noVBand="1"/>
      </w:tblPr>
      <w:tblGrid>
        <w:gridCol w:w="2197"/>
        <w:gridCol w:w="8036"/>
      </w:tblGrid>
      <w:tr w:rsidR="00AF36B4" w:rsidRPr="00BA16A2" w14:paraId="0E29CE08" w14:textId="77777777" w:rsidTr="008D2F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C8868" w14:textId="77777777" w:rsidR="00AF36B4" w:rsidRPr="00BA16A2" w:rsidRDefault="00AF36B4" w:rsidP="00BA16A2">
            <w:pPr>
              <w:spacing w:after="160" w:line="278" w:lineRule="auto"/>
              <w:rPr>
                <w:sz w:val="20"/>
                <w:szCs w:val="20"/>
              </w:rPr>
            </w:pPr>
            <w:proofErr w:type="spellStart"/>
            <w:r w:rsidRPr="00BA16A2">
              <w:rPr>
                <w:sz w:val="20"/>
                <w:szCs w:val="20"/>
              </w:rPr>
              <w:lastRenderedPageBreak/>
              <w:t>Zoznam</w:t>
            </w:r>
            <w:proofErr w:type="spellEnd"/>
            <w:r w:rsidRPr="00BA16A2">
              <w:rPr>
                <w:sz w:val="20"/>
                <w:szCs w:val="20"/>
              </w:rPr>
              <w:t xml:space="preserve"> použitých odborných technických </w:t>
            </w:r>
            <w:proofErr w:type="spellStart"/>
            <w:r w:rsidRPr="00BA16A2">
              <w:rPr>
                <w:sz w:val="20"/>
                <w:szCs w:val="20"/>
              </w:rPr>
              <w:t>skratiek</w:t>
            </w:r>
            <w:proofErr w:type="spellEnd"/>
          </w:p>
        </w:tc>
      </w:tr>
      <w:tr w:rsidR="00AF36B4" w:rsidRPr="009A23CD" w14:paraId="53578FD3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D1D0FC" w14:textId="77777777" w:rsidR="00AF36B4" w:rsidRPr="009A23CD" w:rsidRDefault="00AF36B4" w:rsidP="008D2FD5">
            <w:pPr>
              <w:rPr>
                <w:b w:val="0"/>
                <w:bCs w:val="0"/>
                <w:i/>
                <w:iCs/>
                <w:color w:val="1F497D" w:themeColor="text2"/>
                <w:sz w:val="20"/>
                <w:szCs w:val="20"/>
              </w:rPr>
            </w:pPr>
            <w:proofErr w:type="spellStart"/>
            <w:r w:rsidRPr="009A23CD">
              <w:rPr>
                <w:b w:val="0"/>
                <w:bCs w:val="0"/>
                <w:i/>
                <w:iCs/>
                <w:color w:val="1F497D" w:themeColor="text2"/>
                <w:sz w:val="20"/>
                <w:szCs w:val="20"/>
              </w:rPr>
              <w:t>Skratka</w:t>
            </w:r>
            <w:proofErr w:type="spellEnd"/>
          </w:p>
        </w:tc>
        <w:tc>
          <w:tcPr>
            <w:tcW w:w="0" w:type="auto"/>
            <w:hideMark/>
          </w:tcPr>
          <w:p w14:paraId="304B49B6" w14:textId="77777777" w:rsidR="00AF36B4" w:rsidRPr="009A23CD" w:rsidRDefault="00AF36B4" w:rsidP="008D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1F497D" w:themeColor="text2"/>
                <w:sz w:val="20"/>
                <w:szCs w:val="20"/>
              </w:rPr>
            </w:pPr>
            <w:r w:rsidRPr="009A23CD">
              <w:rPr>
                <w:i/>
                <w:iCs/>
                <w:color w:val="1F497D" w:themeColor="text2"/>
                <w:sz w:val="20"/>
                <w:szCs w:val="20"/>
              </w:rPr>
              <w:t>Význam</w:t>
            </w:r>
          </w:p>
        </w:tc>
      </w:tr>
      <w:tr w:rsidR="000B05E9" w:rsidRPr="00BA16A2" w14:paraId="603A83F3" w14:textId="77777777" w:rsidTr="008D2F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646A28" w14:textId="4B4F0D35" w:rsidR="000B05E9" w:rsidRPr="00BA16A2" w:rsidRDefault="000B05E9" w:rsidP="008D2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</w:t>
            </w:r>
          </w:p>
        </w:tc>
        <w:tc>
          <w:tcPr>
            <w:tcW w:w="0" w:type="auto"/>
          </w:tcPr>
          <w:p w14:paraId="3149331C" w14:textId="1CBB3A09" w:rsidR="000B05E9" w:rsidRPr="000B05E9" w:rsidRDefault="000B05E9" w:rsidP="008D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05E9">
              <w:rPr>
                <w:sz w:val="20"/>
                <w:szCs w:val="20"/>
              </w:rPr>
              <w:t>transformátor</w:t>
            </w:r>
          </w:p>
        </w:tc>
      </w:tr>
      <w:tr w:rsidR="00AF36B4" w:rsidRPr="00BA16A2" w14:paraId="5FD6889D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334FA9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TS</w:t>
            </w:r>
          </w:p>
        </w:tc>
        <w:tc>
          <w:tcPr>
            <w:tcW w:w="0" w:type="auto"/>
            <w:hideMark/>
          </w:tcPr>
          <w:p w14:paraId="7583E434" w14:textId="77777777" w:rsidR="00AF36B4" w:rsidRPr="00BA16A2" w:rsidRDefault="00AF36B4" w:rsidP="008D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A16A2">
              <w:rPr>
                <w:sz w:val="20"/>
                <w:szCs w:val="20"/>
              </w:rPr>
              <w:t>transformačná</w:t>
            </w:r>
            <w:proofErr w:type="spellEnd"/>
            <w:r w:rsidRPr="00BA16A2">
              <w:rPr>
                <w:sz w:val="20"/>
                <w:szCs w:val="20"/>
              </w:rPr>
              <w:t xml:space="preserve"> </w:t>
            </w:r>
            <w:proofErr w:type="spellStart"/>
            <w:r w:rsidRPr="00BA16A2">
              <w:rPr>
                <w:sz w:val="20"/>
                <w:szCs w:val="20"/>
              </w:rPr>
              <w:t>stanica</w:t>
            </w:r>
            <w:proofErr w:type="spellEnd"/>
          </w:p>
        </w:tc>
      </w:tr>
      <w:tr w:rsidR="00AF36B4" w:rsidRPr="00BA16A2" w14:paraId="33498421" w14:textId="77777777" w:rsidTr="008D2F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43D443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VN</w:t>
            </w:r>
          </w:p>
        </w:tc>
        <w:tc>
          <w:tcPr>
            <w:tcW w:w="0" w:type="auto"/>
            <w:hideMark/>
          </w:tcPr>
          <w:p w14:paraId="7932F763" w14:textId="77777777" w:rsidR="00AF36B4" w:rsidRPr="00BA16A2" w:rsidRDefault="00AF36B4" w:rsidP="008D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 xml:space="preserve">vysoké </w:t>
            </w:r>
            <w:proofErr w:type="spellStart"/>
            <w:r w:rsidRPr="00BA16A2">
              <w:rPr>
                <w:sz w:val="20"/>
                <w:szCs w:val="20"/>
              </w:rPr>
              <w:t>napätie</w:t>
            </w:r>
            <w:proofErr w:type="spellEnd"/>
          </w:p>
        </w:tc>
      </w:tr>
      <w:tr w:rsidR="000B05E9" w:rsidRPr="00BA16A2" w14:paraId="23F3F71D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513EC8" w14:textId="28572941" w:rsidR="000B05E9" w:rsidRPr="00BA16A2" w:rsidRDefault="000B05E9" w:rsidP="008D2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VNR</w:t>
            </w:r>
          </w:p>
        </w:tc>
        <w:tc>
          <w:tcPr>
            <w:tcW w:w="0" w:type="auto"/>
          </w:tcPr>
          <w:p w14:paraId="36E2556D" w14:textId="0957D690" w:rsidR="000B05E9" w:rsidRPr="00BA16A2" w:rsidRDefault="000B05E9" w:rsidP="008D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Vysoko </w:t>
            </w:r>
            <w:proofErr w:type="spellStart"/>
            <w:r>
              <w:rPr>
                <w:sz w:val="20"/>
                <w:szCs w:val="20"/>
              </w:rPr>
              <w:t>napäťový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rozvádzač</w:t>
            </w:r>
            <w:proofErr w:type="spellEnd"/>
          </w:p>
        </w:tc>
      </w:tr>
      <w:tr w:rsidR="00AF36B4" w:rsidRPr="00BA16A2" w14:paraId="2ADF900D" w14:textId="77777777" w:rsidTr="008D2F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5EC6DF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NN</w:t>
            </w:r>
          </w:p>
        </w:tc>
        <w:tc>
          <w:tcPr>
            <w:tcW w:w="0" w:type="auto"/>
            <w:hideMark/>
          </w:tcPr>
          <w:p w14:paraId="1D002D89" w14:textId="77777777" w:rsidR="00AF36B4" w:rsidRPr="00BA16A2" w:rsidRDefault="00AF36B4" w:rsidP="008D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A16A2">
              <w:rPr>
                <w:sz w:val="20"/>
                <w:szCs w:val="20"/>
              </w:rPr>
              <w:t>nízke</w:t>
            </w:r>
            <w:proofErr w:type="spellEnd"/>
            <w:r w:rsidRPr="00BA16A2">
              <w:rPr>
                <w:sz w:val="20"/>
                <w:szCs w:val="20"/>
              </w:rPr>
              <w:t xml:space="preserve"> </w:t>
            </w:r>
            <w:proofErr w:type="spellStart"/>
            <w:r w:rsidRPr="00BA16A2">
              <w:rPr>
                <w:sz w:val="20"/>
                <w:szCs w:val="20"/>
              </w:rPr>
              <w:t>napätie</w:t>
            </w:r>
            <w:proofErr w:type="spellEnd"/>
          </w:p>
        </w:tc>
      </w:tr>
      <w:tr w:rsidR="009D127C" w:rsidRPr="00BA16A2" w14:paraId="7D50FEA6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ECA9F6" w14:textId="2BBEEB91" w:rsidR="009D127C" w:rsidRPr="00BA16A2" w:rsidRDefault="009D127C" w:rsidP="008D2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UO/UV</w:t>
            </w:r>
          </w:p>
        </w:tc>
        <w:tc>
          <w:tcPr>
            <w:tcW w:w="0" w:type="auto"/>
          </w:tcPr>
          <w:p w14:paraId="2B4125B9" w14:textId="4C32E0ED" w:rsidR="009D127C" w:rsidRPr="00BA16A2" w:rsidRDefault="009A23CD" w:rsidP="008D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</w:t>
            </w:r>
            <w:r w:rsidR="009D127C">
              <w:rPr>
                <w:sz w:val="20"/>
                <w:szCs w:val="20"/>
              </w:rPr>
              <w:t>sek</w:t>
            </w:r>
            <w:r>
              <w:rPr>
                <w:sz w:val="20"/>
                <w:szCs w:val="20"/>
              </w:rPr>
              <w:t>o</w:t>
            </w:r>
            <w:r w:rsidR="009D127C">
              <w:rPr>
                <w:sz w:val="20"/>
                <w:szCs w:val="20"/>
              </w:rPr>
              <w:t>vý odpínač/vypínač</w:t>
            </w:r>
          </w:p>
        </w:tc>
      </w:tr>
      <w:tr w:rsidR="00AF36B4" w:rsidRPr="00BA16A2" w14:paraId="4397CD7A" w14:textId="77777777" w:rsidTr="008D2F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A60DCD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VVN</w:t>
            </w:r>
          </w:p>
        </w:tc>
        <w:tc>
          <w:tcPr>
            <w:tcW w:w="0" w:type="auto"/>
            <w:hideMark/>
          </w:tcPr>
          <w:p w14:paraId="466C4B76" w14:textId="77777777" w:rsidR="00AF36B4" w:rsidRPr="00BA16A2" w:rsidRDefault="00AF36B4" w:rsidP="008D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A16A2">
              <w:rPr>
                <w:sz w:val="20"/>
                <w:szCs w:val="20"/>
              </w:rPr>
              <w:t>veľmi</w:t>
            </w:r>
            <w:proofErr w:type="spellEnd"/>
            <w:r w:rsidRPr="00BA16A2">
              <w:rPr>
                <w:sz w:val="20"/>
                <w:szCs w:val="20"/>
              </w:rPr>
              <w:t xml:space="preserve"> vysoké </w:t>
            </w:r>
            <w:proofErr w:type="spellStart"/>
            <w:r w:rsidRPr="00BA16A2">
              <w:rPr>
                <w:sz w:val="20"/>
                <w:szCs w:val="20"/>
              </w:rPr>
              <w:t>napätie</w:t>
            </w:r>
            <w:proofErr w:type="spellEnd"/>
          </w:p>
        </w:tc>
      </w:tr>
      <w:tr w:rsidR="00AF36B4" w:rsidRPr="00BA16A2" w14:paraId="504CA9BF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B29278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VNK</w:t>
            </w:r>
          </w:p>
        </w:tc>
        <w:tc>
          <w:tcPr>
            <w:tcW w:w="0" w:type="auto"/>
            <w:hideMark/>
          </w:tcPr>
          <w:p w14:paraId="2AA9D492" w14:textId="77777777" w:rsidR="00AF36B4" w:rsidRPr="00BA16A2" w:rsidRDefault="00AF36B4" w:rsidP="008D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A16A2">
              <w:rPr>
                <w:sz w:val="20"/>
                <w:szCs w:val="20"/>
              </w:rPr>
              <w:t>káblové</w:t>
            </w:r>
            <w:proofErr w:type="spellEnd"/>
            <w:r w:rsidRPr="00BA16A2">
              <w:rPr>
                <w:sz w:val="20"/>
                <w:szCs w:val="20"/>
              </w:rPr>
              <w:t xml:space="preserve"> </w:t>
            </w:r>
            <w:proofErr w:type="spellStart"/>
            <w:r w:rsidRPr="00BA16A2">
              <w:rPr>
                <w:sz w:val="20"/>
                <w:szCs w:val="20"/>
              </w:rPr>
              <w:t>vedenie</w:t>
            </w:r>
            <w:proofErr w:type="spellEnd"/>
            <w:r w:rsidRPr="00BA16A2">
              <w:rPr>
                <w:sz w:val="20"/>
                <w:szCs w:val="20"/>
              </w:rPr>
              <w:t xml:space="preserve"> vysokého </w:t>
            </w:r>
            <w:proofErr w:type="spellStart"/>
            <w:r w:rsidRPr="00BA16A2">
              <w:rPr>
                <w:sz w:val="20"/>
                <w:szCs w:val="20"/>
              </w:rPr>
              <w:t>napätia</w:t>
            </w:r>
            <w:proofErr w:type="spellEnd"/>
          </w:p>
        </w:tc>
      </w:tr>
      <w:tr w:rsidR="00AF36B4" w:rsidRPr="00BA16A2" w14:paraId="1A2F64D1" w14:textId="77777777" w:rsidTr="008D2F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18F3E2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VNV</w:t>
            </w:r>
          </w:p>
        </w:tc>
        <w:tc>
          <w:tcPr>
            <w:tcW w:w="0" w:type="auto"/>
            <w:hideMark/>
          </w:tcPr>
          <w:p w14:paraId="6050E35E" w14:textId="77777777" w:rsidR="00AF36B4" w:rsidRPr="00BA16A2" w:rsidRDefault="00AF36B4" w:rsidP="008D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 xml:space="preserve">vzdušné </w:t>
            </w:r>
            <w:proofErr w:type="spellStart"/>
            <w:r w:rsidRPr="00BA16A2">
              <w:rPr>
                <w:sz w:val="20"/>
                <w:szCs w:val="20"/>
              </w:rPr>
              <w:t>vedenie</w:t>
            </w:r>
            <w:proofErr w:type="spellEnd"/>
            <w:r w:rsidRPr="00BA16A2">
              <w:rPr>
                <w:sz w:val="20"/>
                <w:szCs w:val="20"/>
              </w:rPr>
              <w:t xml:space="preserve"> vysokého </w:t>
            </w:r>
            <w:proofErr w:type="spellStart"/>
            <w:r w:rsidRPr="00BA16A2">
              <w:rPr>
                <w:sz w:val="20"/>
                <w:szCs w:val="20"/>
              </w:rPr>
              <w:t>napätia</w:t>
            </w:r>
            <w:proofErr w:type="spellEnd"/>
          </w:p>
        </w:tc>
      </w:tr>
      <w:tr w:rsidR="00AF36B4" w:rsidRPr="00BA16A2" w14:paraId="0C22AC6D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551C64" w14:textId="77777777" w:rsidR="00AF36B4" w:rsidRPr="00BA16A2" w:rsidRDefault="00AF36B4" w:rsidP="008D2FD5">
            <w:pPr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UO</w:t>
            </w:r>
          </w:p>
        </w:tc>
        <w:tc>
          <w:tcPr>
            <w:tcW w:w="0" w:type="auto"/>
            <w:hideMark/>
          </w:tcPr>
          <w:p w14:paraId="132EF967" w14:textId="77777777" w:rsidR="00AF36B4" w:rsidRPr="00BA16A2" w:rsidRDefault="00AF36B4" w:rsidP="008D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úsekový odpínač</w:t>
            </w:r>
          </w:p>
        </w:tc>
      </w:tr>
      <w:tr w:rsidR="00AF36B4" w:rsidRPr="00BA16A2" w14:paraId="711833B1" w14:textId="77777777" w:rsidTr="008D2F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340604" w14:textId="77777777" w:rsidR="00AF36B4" w:rsidRPr="00BA16A2" w:rsidRDefault="00AF36B4" w:rsidP="008D2FD5">
            <w:pPr>
              <w:pStyle w:val="Normlny1"/>
              <w:rPr>
                <w:sz w:val="20"/>
                <w:szCs w:val="20"/>
              </w:rPr>
            </w:pPr>
            <w:proofErr w:type="spellStart"/>
            <w:r w:rsidRPr="00BA16A2">
              <w:rPr>
                <w:sz w:val="20"/>
                <w:szCs w:val="20"/>
              </w:rPr>
              <w:t>Rz</w:t>
            </w:r>
            <w:proofErr w:type="spellEnd"/>
          </w:p>
        </w:tc>
        <w:tc>
          <w:tcPr>
            <w:tcW w:w="0" w:type="auto"/>
            <w:hideMark/>
          </w:tcPr>
          <w:p w14:paraId="7CD777B4" w14:textId="77777777" w:rsidR="00AF36B4" w:rsidRPr="00BA16A2" w:rsidRDefault="00AF36B4" w:rsidP="008D2FD5">
            <w:pPr>
              <w:pStyle w:val="Normlny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A16A2">
              <w:rPr>
                <w:sz w:val="20"/>
                <w:szCs w:val="20"/>
              </w:rPr>
              <w:t>rozvodňa</w:t>
            </w:r>
          </w:p>
        </w:tc>
      </w:tr>
      <w:tr w:rsidR="00AF36B4" w:rsidRPr="00BA16A2" w14:paraId="34BA89E6" w14:textId="77777777" w:rsidTr="008D2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/>
            <w:hideMark/>
          </w:tcPr>
          <w:p w14:paraId="4883FE84" w14:textId="77777777" w:rsidR="00AF36B4" w:rsidRPr="00BA16A2" w:rsidRDefault="00AF36B4" w:rsidP="008D2FD5">
            <w:pPr>
              <w:pStyle w:val="Normlny1"/>
              <w:rPr>
                <w:sz w:val="20"/>
                <w:szCs w:val="20"/>
              </w:rPr>
            </w:pPr>
            <w:r w:rsidRPr="00BA16A2">
              <w:rPr>
                <w:color w:val="000000"/>
                <w:sz w:val="20"/>
                <w:szCs w:val="20"/>
              </w:rPr>
              <w:t>RIS</w:t>
            </w:r>
          </w:p>
        </w:tc>
        <w:tc>
          <w:tcPr>
            <w:tcW w:w="0" w:type="auto"/>
            <w:shd w:val="clear" w:color="auto" w:fill="DBE5F1"/>
            <w:hideMark/>
          </w:tcPr>
          <w:p w14:paraId="0AC7F97B" w14:textId="38BC6B0F" w:rsidR="00AF36B4" w:rsidRPr="00BA16A2" w:rsidRDefault="00BA16A2" w:rsidP="008D2FD5">
            <w:pPr>
              <w:pStyle w:val="Normlny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A16A2">
              <w:rPr>
                <w:rFonts w:cstheme="minorHAnsi"/>
                <w:sz w:val="20"/>
                <w:szCs w:val="20"/>
              </w:rPr>
              <w:t>r</w:t>
            </w:r>
            <w:r w:rsidR="00A35C40" w:rsidRPr="00BA16A2">
              <w:rPr>
                <w:rFonts w:cstheme="minorHAnsi"/>
                <w:sz w:val="20"/>
                <w:szCs w:val="20"/>
              </w:rPr>
              <w:t>iadiaci informačný systém</w:t>
            </w:r>
          </w:p>
        </w:tc>
      </w:tr>
    </w:tbl>
    <w:p w14:paraId="73490874" w14:textId="77777777" w:rsidR="00AF36B4" w:rsidRDefault="00AF36B4" w:rsidP="00AF36B4">
      <w:pPr>
        <w:rPr>
          <w:kern w:val="2"/>
          <w:lang w:eastAsia="sk-SK"/>
          <w14:ligatures w14:val="standardContextual"/>
        </w:rPr>
      </w:pPr>
    </w:p>
    <w:p w14:paraId="791EC5EE" w14:textId="77777777" w:rsidR="00AF36B4" w:rsidRPr="003D3A50" w:rsidRDefault="00AF36B4" w:rsidP="006C385E">
      <w:pPr>
        <w:jc w:val="both"/>
        <w:rPr>
          <w:rFonts w:asciiTheme="minorHAnsi" w:hAnsiTheme="minorHAnsi" w:cstheme="minorHAnsi"/>
          <w:i/>
          <w:sz w:val="20"/>
          <w:szCs w:val="20"/>
          <w:lang w:val="sk-SK"/>
        </w:rPr>
      </w:pPr>
    </w:p>
    <w:sectPr w:rsidR="00AF36B4" w:rsidRPr="003D3A50" w:rsidSect="007538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06" w:bottom="1021" w:left="567" w:header="454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A105" w14:textId="77777777" w:rsidR="00F51CBA" w:rsidRDefault="00F51CBA">
      <w:r>
        <w:separator/>
      </w:r>
    </w:p>
  </w:endnote>
  <w:endnote w:type="continuationSeparator" w:id="0">
    <w:p w14:paraId="3D2C656D" w14:textId="77777777" w:rsidR="00F51CBA" w:rsidRDefault="00F5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">
    <w:altName w:val="Calibri"/>
    <w:charset w:val="EE"/>
    <w:family w:val="auto"/>
    <w:pitch w:val="variable"/>
    <w:sig w:usb0="800000AF" w:usb1="0000205B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B3D0" w14:textId="77777777" w:rsidR="00AF297F" w:rsidRDefault="00AF297F" w:rsidP="0091410D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162FB9F" w14:textId="77777777" w:rsidR="00AF297F" w:rsidRDefault="00AF297F" w:rsidP="001C479B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DAD3C" w14:textId="1C465874" w:rsidR="00AF297F" w:rsidRPr="009E5FD1" w:rsidRDefault="00AF297F" w:rsidP="00860F4D">
    <w:pPr>
      <w:jc w:val="right"/>
      <w:rPr>
        <w:rFonts w:ascii="Calibri" w:hAnsi="Calibri" w:cs="Calibri"/>
        <w:sz w:val="20"/>
        <w:szCs w:val="20"/>
        <w:lang w:val="sk-SK"/>
      </w:rPr>
    </w:pPr>
    <w:r w:rsidRPr="009E5FD1">
      <w:rPr>
        <w:rFonts w:ascii="Calibri" w:hAnsi="Calibri" w:cs="Calibri"/>
        <w:sz w:val="20"/>
        <w:szCs w:val="20"/>
        <w:lang w:val="sk-SK"/>
      </w:rPr>
      <w:fldChar w:fldCharType="begin"/>
    </w:r>
    <w:r w:rsidRPr="00860F4D">
      <w:rPr>
        <w:rFonts w:ascii="Calibri" w:hAnsi="Calibri" w:cs="Calibri"/>
        <w:sz w:val="20"/>
        <w:szCs w:val="20"/>
        <w:lang w:val="sk-SK"/>
      </w:rPr>
      <w:instrText xml:space="preserve"> PAGE </w:instrText>
    </w:r>
    <w:r w:rsidRPr="009E5FD1">
      <w:rPr>
        <w:rFonts w:ascii="Calibri" w:hAnsi="Calibri" w:cs="Calibri"/>
        <w:sz w:val="20"/>
        <w:szCs w:val="20"/>
        <w:lang w:val="sk-SK"/>
      </w:rPr>
      <w:fldChar w:fldCharType="separate"/>
    </w:r>
    <w:r w:rsidR="00EC0594" w:rsidRPr="00860F4D">
      <w:rPr>
        <w:rFonts w:ascii="Calibri" w:hAnsi="Calibri" w:cs="Calibri"/>
        <w:noProof/>
        <w:sz w:val="20"/>
        <w:szCs w:val="20"/>
        <w:lang w:val="sk-SK"/>
      </w:rPr>
      <w:t>1</w:t>
    </w:r>
    <w:r w:rsidRPr="009E5FD1">
      <w:rPr>
        <w:rFonts w:ascii="Calibri" w:hAnsi="Calibri" w:cs="Calibri"/>
        <w:sz w:val="20"/>
        <w:szCs w:val="20"/>
        <w:lang w:val="sk-SK"/>
      </w:rPr>
      <w:fldChar w:fldCharType="end"/>
    </w:r>
    <w:r w:rsidRPr="009E5FD1">
      <w:rPr>
        <w:rFonts w:ascii="Calibri" w:hAnsi="Calibri" w:cs="Calibri"/>
        <w:sz w:val="20"/>
        <w:szCs w:val="20"/>
        <w:lang w:val="sk-SK"/>
      </w:rPr>
      <w:t>/</w:t>
    </w:r>
    <w:r w:rsidRPr="009E5FD1">
      <w:rPr>
        <w:rFonts w:ascii="Calibri" w:hAnsi="Calibri" w:cs="Calibri"/>
        <w:sz w:val="20"/>
        <w:szCs w:val="20"/>
        <w:lang w:val="sk-SK"/>
      </w:rPr>
      <w:fldChar w:fldCharType="begin"/>
    </w:r>
    <w:r w:rsidRPr="009E5FD1">
      <w:rPr>
        <w:rFonts w:ascii="Calibri" w:hAnsi="Calibri" w:cs="Calibri"/>
        <w:sz w:val="20"/>
        <w:szCs w:val="20"/>
        <w:lang w:val="sk-SK"/>
      </w:rPr>
      <w:instrText xml:space="preserve"> NUMPAGES  </w:instrText>
    </w:r>
    <w:r w:rsidRPr="009E5FD1">
      <w:rPr>
        <w:rFonts w:ascii="Calibri" w:hAnsi="Calibri" w:cs="Calibri"/>
        <w:sz w:val="20"/>
        <w:szCs w:val="20"/>
        <w:lang w:val="sk-SK"/>
      </w:rPr>
      <w:fldChar w:fldCharType="separate"/>
    </w:r>
    <w:r w:rsidR="00EC0594" w:rsidRPr="009E5FD1">
      <w:rPr>
        <w:rFonts w:ascii="Calibri" w:hAnsi="Calibri" w:cs="Calibri"/>
        <w:noProof/>
        <w:sz w:val="20"/>
        <w:szCs w:val="20"/>
        <w:lang w:val="sk-SK"/>
      </w:rPr>
      <w:t>11</w:t>
    </w:r>
    <w:r w:rsidRPr="009E5FD1">
      <w:rPr>
        <w:rFonts w:ascii="Calibri" w:hAnsi="Calibri" w:cs="Calibri"/>
        <w:sz w:val="20"/>
        <w:szCs w:val="20"/>
        <w:lang w:val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B45C" w14:textId="77777777" w:rsidR="004C1C05" w:rsidRDefault="004C1C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8DC2" w14:textId="77777777" w:rsidR="00F51CBA" w:rsidRDefault="00F51CBA">
      <w:r>
        <w:separator/>
      </w:r>
    </w:p>
  </w:footnote>
  <w:footnote w:type="continuationSeparator" w:id="0">
    <w:p w14:paraId="2977A44A" w14:textId="77777777" w:rsidR="00F51CBA" w:rsidRDefault="00F51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DB05" w14:textId="77777777" w:rsidR="004C1C05" w:rsidRDefault="004C1C0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0796" w14:textId="77777777" w:rsidR="0081791A" w:rsidRPr="00B3170C" w:rsidRDefault="0081791A" w:rsidP="00353BCB">
    <w:pPr>
      <w:ind w:left="7080" w:firstLine="708"/>
      <w:jc w:val="right"/>
      <w:rPr>
        <w:rFonts w:asciiTheme="minorHAnsi" w:hAnsiTheme="minorHAnsi" w:cstheme="minorHAnsi"/>
        <w:bCs/>
        <w:sz w:val="20"/>
        <w:szCs w:val="20"/>
      </w:rPr>
    </w:pPr>
    <w:proofErr w:type="spellStart"/>
    <w:r w:rsidRPr="00B3170C">
      <w:rPr>
        <w:rFonts w:asciiTheme="minorHAnsi" w:hAnsiTheme="minorHAnsi" w:cstheme="minorHAnsi"/>
        <w:bCs/>
        <w:sz w:val="20"/>
        <w:szCs w:val="20"/>
      </w:rPr>
      <w:t>Príloha</w:t>
    </w:r>
    <w:proofErr w:type="spellEnd"/>
    <w:r w:rsidRPr="00B3170C">
      <w:rPr>
        <w:rFonts w:asciiTheme="minorHAnsi" w:hAnsiTheme="minorHAnsi" w:cstheme="minorHAnsi"/>
        <w:bCs/>
        <w:sz w:val="20"/>
        <w:szCs w:val="20"/>
      </w:rPr>
      <w:t xml:space="preserve"> č. 1</w:t>
    </w:r>
  </w:p>
  <w:p w14:paraId="52CFDA85" w14:textId="34EAE5E0" w:rsidR="00AF297F" w:rsidRDefault="00AF297F" w:rsidP="003433AC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2ADA389" wp14:editId="7B5E424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179705" cy="0"/>
              <wp:effectExtent l="9525" t="8890" r="10795" b="1016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508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E266EDD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7pt" to="14.1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" strokeweight=".4pt">
              <w10:wrap anchorx="page" anchory="page"/>
            </v:line>
          </w:pict>
        </mc:Fallback>
      </mc:AlternateContent>
    </w:r>
  </w:p>
  <w:p w14:paraId="0AFEF91C" w14:textId="77777777" w:rsidR="00AF297F" w:rsidRDefault="00AF297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AB15" w14:textId="77777777" w:rsidR="004C1C05" w:rsidRDefault="004C1C0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3223"/>
    <w:multiLevelType w:val="hybridMultilevel"/>
    <w:tmpl w:val="5AEEB69E"/>
    <w:lvl w:ilvl="0" w:tplc="57F019C6">
      <w:start w:val="8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7725"/>
    <w:multiLevelType w:val="multilevel"/>
    <w:tmpl w:val="2F3694D4"/>
    <w:lvl w:ilvl="0">
      <w:start w:val="1"/>
      <w:numFmt w:val="decimal"/>
      <w:pStyle w:val="Nadpis1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680"/>
        </w:tabs>
        <w:ind w:left="680" w:hanging="680"/>
      </w:pPr>
      <w:rPr>
        <w:rFonts w:ascii="Polo" w:hAnsi="Polo" w:cs="Times New Roman" w:hint="default"/>
        <w:b/>
        <w:i w:val="0"/>
        <w:sz w:val="22"/>
        <w:szCs w:val="22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080"/>
        </w:tabs>
        <w:ind w:left="680" w:hanging="680"/>
      </w:pPr>
    </w:lvl>
    <w:lvl w:ilvl="3">
      <w:start w:val="1"/>
      <w:numFmt w:val="lowerLetter"/>
      <w:pStyle w:val="Nadpis4"/>
      <w:lvlText w:val="%4)"/>
      <w:lvlJc w:val="left"/>
      <w:pPr>
        <w:tabs>
          <w:tab w:val="num" w:pos="360"/>
        </w:tabs>
        <w:ind w:left="227" w:hanging="227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B7C4C1C"/>
    <w:multiLevelType w:val="multilevel"/>
    <w:tmpl w:val="CEA887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48645C"/>
    <w:multiLevelType w:val="hybridMultilevel"/>
    <w:tmpl w:val="C994B682"/>
    <w:lvl w:ilvl="0" w:tplc="A5B475D6">
      <w:start w:val="1"/>
      <w:numFmt w:val="decimal"/>
      <w:pStyle w:val="Partie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24B61"/>
    <w:multiLevelType w:val="multilevel"/>
    <w:tmpl w:val="3656ED3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069D"/>
    <w:multiLevelType w:val="multilevel"/>
    <w:tmpl w:val="E1ECDB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1EDC1A4E"/>
    <w:multiLevelType w:val="hybridMultilevel"/>
    <w:tmpl w:val="CD3AA0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D48FF"/>
    <w:multiLevelType w:val="multilevel"/>
    <w:tmpl w:val="02D640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30E4C3F"/>
    <w:multiLevelType w:val="hybridMultilevel"/>
    <w:tmpl w:val="A4B2B714"/>
    <w:lvl w:ilvl="0" w:tplc="14B2366E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3E772BD"/>
    <w:multiLevelType w:val="hybridMultilevel"/>
    <w:tmpl w:val="48A67BAA"/>
    <w:lvl w:ilvl="0" w:tplc="9050B0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C33CC"/>
    <w:multiLevelType w:val="hybridMultilevel"/>
    <w:tmpl w:val="1A64B3C6"/>
    <w:lvl w:ilvl="0" w:tplc="E7FAE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47F6A"/>
    <w:multiLevelType w:val="hybridMultilevel"/>
    <w:tmpl w:val="A5A400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86AEC"/>
    <w:multiLevelType w:val="hybridMultilevel"/>
    <w:tmpl w:val="507C3722"/>
    <w:lvl w:ilvl="0" w:tplc="83421A0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802307A"/>
    <w:multiLevelType w:val="multilevel"/>
    <w:tmpl w:val="8CFADAE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8B74E5F"/>
    <w:multiLevelType w:val="hybridMultilevel"/>
    <w:tmpl w:val="65D0536A"/>
    <w:lvl w:ilvl="0" w:tplc="D184672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5FDB1C84"/>
    <w:multiLevelType w:val="hybridMultilevel"/>
    <w:tmpl w:val="7A301C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94F2F"/>
    <w:multiLevelType w:val="hybridMultilevel"/>
    <w:tmpl w:val="AD68E502"/>
    <w:lvl w:ilvl="0" w:tplc="0D2801B6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F121D"/>
    <w:multiLevelType w:val="multilevel"/>
    <w:tmpl w:val="687A7D1A"/>
    <w:lvl w:ilvl="0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AA756D5"/>
    <w:multiLevelType w:val="hybridMultilevel"/>
    <w:tmpl w:val="C462965E"/>
    <w:lvl w:ilvl="0" w:tplc="041B0017">
      <w:start w:val="1"/>
      <w:numFmt w:val="lowerLetter"/>
      <w:lvlText w:val="%1)"/>
      <w:lvlJc w:val="left"/>
      <w:pPr>
        <w:ind w:left="764" w:hanging="360"/>
      </w:pPr>
    </w:lvl>
    <w:lvl w:ilvl="1" w:tplc="041B0019">
      <w:start w:val="1"/>
      <w:numFmt w:val="lowerLetter"/>
      <w:lvlText w:val="%2."/>
      <w:lvlJc w:val="left"/>
      <w:pPr>
        <w:ind w:left="1484" w:hanging="360"/>
      </w:pPr>
    </w:lvl>
    <w:lvl w:ilvl="2" w:tplc="041B001B" w:tentative="1">
      <w:start w:val="1"/>
      <w:numFmt w:val="lowerRoman"/>
      <w:lvlText w:val="%3."/>
      <w:lvlJc w:val="right"/>
      <w:pPr>
        <w:ind w:left="2204" w:hanging="180"/>
      </w:pPr>
    </w:lvl>
    <w:lvl w:ilvl="3" w:tplc="041B000F" w:tentative="1">
      <w:start w:val="1"/>
      <w:numFmt w:val="decimal"/>
      <w:lvlText w:val="%4."/>
      <w:lvlJc w:val="left"/>
      <w:pPr>
        <w:ind w:left="2924" w:hanging="360"/>
      </w:pPr>
    </w:lvl>
    <w:lvl w:ilvl="4" w:tplc="041B0019" w:tentative="1">
      <w:start w:val="1"/>
      <w:numFmt w:val="lowerLetter"/>
      <w:lvlText w:val="%5."/>
      <w:lvlJc w:val="left"/>
      <w:pPr>
        <w:ind w:left="3644" w:hanging="360"/>
      </w:pPr>
    </w:lvl>
    <w:lvl w:ilvl="5" w:tplc="041B001B" w:tentative="1">
      <w:start w:val="1"/>
      <w:numFmt w:val="lowerRoman"/>
      <w:lvlText w:val="%6."/>
      <w:lvlJc w:val="right"/>
      <w:pPr>
        <w:ind w:left="4364" w:hanging="180"/>
      </w:pPr>
    </w:lvl>
    <w:lvl w:ilvl="6" w:tplc="041B000F" w:tentative="1">
      <w:start w:val="1"/>
      <w:numFmt w:val="decimal"/>
      <w:lvlText w:val="%7."/>
      <w:lvlJc w:val="left"/>
      <w:pPr>
        <w:ind w:left="5084" w:hanging="360"/>
      </w:pPr>
    </w:lvl>
    <w:lvl w:ilvl="7" w:tplc="041B0019" w:tentative="1">
      <w:start w:val="1"/>
      <w:numFmt w:val="lowerLetter"/>
      <w:lvlText w:val="%8."/>
      <w:lvlJc w:val="left"/>
      <w:pPr>
        <w:ind w:left="5804" w:hanging="360"/>
      </w:pPr>
    </w:lvl>
    <w:lvl w:ilvl="8" w:tplc="041B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9" w15:restartNumberingAfterBreak="0">
    <w:nsid w:val="6AB26DFC"/>
    <w:multiLevelType w:val="hybridMultilevel"/>
    <w:tmpl w:val="6AF6C28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FD3FC0"/>
    <w:multiLevelType w:val="hybridMultilevel"/>
    <w:tmpl w:val="D17041AE"/>
    <w:lvl w:ilvl="0" w:tplc="CEE6D6D2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6C2B7328"/>
    <w:multiLevelType w:val="multilevel"/>
    <w:tmpl w:val="4B1E1A6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D330160"/>
    <w:multiLevelType w:val="multilevel"/>
    <w:tmpl w:val="65DC1502"/>
    <w:lvl w:ilvl="0">
      <w:start w:val="2"/>
      <w:numFmt w:val="upperRoman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6F6E18F5"/>
    <w:multiLevelType w:val="multilevel"/>
    <w:tmpl w:val="28EC6D9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E01446E"/>
    <w:multiLevelType w:val="multilevel"/>
    <w:tmpl w:val="3B929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97488713">
    <w:abstractNumId w:val="22"/>
  </w:num>
  <w:num w:numId="2" w16cid:durableId="2029408245">
    <w:abstractNumId w:val="13"/>
  </w:num>
  <w:num w:numId="3" w16cid:durableId="1760062108">
    <w:abstractNumId w:val="7"/>
  </w:num>
  <w:num w:numId="4" w16cid:durableId="1580403754">
    <w:abstractNumId w:val="17"/>
  </w:num>
  <w:num w:numId="5" w16cid:durableId="896891254">
    <w:abstractNumId w:val="2"/>
  </w:num>
  <w:num w:numId="6" w16cid:durableId="1065832191">
    <w:abstractNumId w:val="18"/>
  </w:num>
  <w:num w:numId="7" w16cid:durableId="1767726369">
    <w:abstractNumId w:val="19"/>
  </w:num>
  <w:num w:numId="8" w16cid:durableId="2051104109">
    <w:abstractNumId w:val="16"/>
  </w:num>
  <w:num w:numId="9" w16cid:durableId="354311886">
    <w:abstractNumId w:val="24"/>
  </w:num>
  <w:num w:numId="10" w16cid:durableId="1321540812">
    <w:abstractNumId w:val="11"/>
  </w:num>
  <w:num w:numId="11" w16cid:durableId="987824839">
    <w:abstractNumId w:val="6"/>
  </w:num>
  <w:num w:numId="12" w16cid:durableId="566455667">
    <w:abstractNumId w:val="0"/>
  </w:num>
  <w:num w:numId="13" w16cid:durableId="1528519809">
    <w:abstractNumId w:val="21"/>
  </w:num>
  <w:num w:numId="14" w16cid:durableId="1919822380">
    <w:abstractNumId w:val="20"/>
  </w:num>
  <w:num w:numId="15" w16cid:durableId="865603703">
    <w:abstractNumId w:val="14"/>
  </w:num>
  <w:num w:numId="16" w16cid:durableId="1514878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6494112">
    <w:abstractNumId w:val="4"/>
  </w:num>
  <w:num w:numId="18" w16cid:durableId="1050686076">
    <w:abstractNumId w:val="8"/>
  </w:num>
  <w:num w:numId="19" w16cid:durableId="847207872">
    <w:abstractNumId w:val="23"/>
  </w:num>
  <w:num w:numId="20" w16cid:durableId="1742293781">
    <w:abstractNumId w:val="5"/>
  </w:num>
  <w:num w:numId="21" w16cid:durableId="306513831">
    <w:abstractNumId w:val="12"/>
  </w:num>
  <w:num w:numId="22" w16cid:durableId="1734810135">
    <w:abstractNumId w:val="3"/>
  </w:num>
  <w:num w:numId="23" w16cid:durableId="440223392">
    <w:abstractNumId w:val="15"/>
  </w:num>
  <w:num w:numId="24" w16cid:durableId="2010205495">
    <w:abstractNumId w:val="10"/>
  </w:num>
  <w:num w:numId="25" w16cid:durableId="635380874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5C0"/>
    <w:rsid w:val="00000A15"/>
    <w:rsid w:val="00011823"/>
    <w:rsid w:val="00011C27"/>
    <w:rsid w:val="00015DCB"/>
    <w:rsid w:val="000262A9"/>
    <w:rsid w:val="00027834"/>
    <w:rsid w:val="00033C49"/>
    <w:rsid w:val="00035B03"/>
    <w:rsid w:val="0004349C"/>
    <w:rsid w:val="00050A28"/>
    <w:rsid w:val="00055B8F"/>
    <w:rsid w:val="00067A75"/>
    <w:rsid w:val="00071C4A"/>
    <w:rsid w:val="0007234E"/>
    <w:rsid w:val="00076DBC"/>
    <w:rsid w:val="000877F3"/>
    <w:rsid w:val="000A0FAE"/>
    <w:rsid w:val="000A7CFB"/>
    <w:rsid w:val="000B05E9"/>
    <w:rsid w:val="000C128B"/>
    <w:rsid w:val="000C6351"/>
    <w:rsid w:val="000C7829"/>
    <w:rsid w:val="000D7B70"/>
    <w:rsid w:val="000E4505"/>
    <w:rsid w:val="000E69D2"/>
    <w:rsid w:val="000F1001"/>
    <w:rsid w:val="000F439B"/>
    <w:rsid w:val="000F6B09"/>
    <w:rsid w:val="00101F62"/>
    <w:rsid w:val="00106FE8"/>
    <w:rsid w:val="00113293"/>
    <w:rsid w:val="00130C19"/>
    <w:rsid w:val="001344F3"/>
    <w:rsid w:val="00135418"/>
    <w:rsid w:val="00136B67"/>
    <w:rsid w:val="0014652C"/>
    <w:rsid w:val="00151D43"/>
    <w:rsid w:val="001537FF"/>
    <w:rsid w:val="00161200"/>
    <w:rsid w:val="001674E8"/>
    <w:rsid w:val="001703EB"/>
    <w:rsid w:val="00172F0E"/>
    <w:rsid w:val="00183B44"/>
    <w:rsid w:val="00186746"/>
    <w:rsid w:val="001879AC"/>
    <w:rsid w:val="00190F2B"/>
    <w:rsid w:val="00193122"/>
    <w:rsid w:val="001943AC"/>
    <w:rsid w:val="00194770"/>
    <w:rsid w:val="0019604A"/>
    <w:rsid w:val="00196B9B"/>
    <w:rsid w:val="001A1334"/>
    <w:rsid w:val="001A1C31"/>
    <w:rsid w:val="001A6593"/>
    <w:rsid w:val="001A6650"/>
    <w:rsid w:val="001A7B8D"/>
    <w:rsid w:val="001B6639"/>
    <w:rsid w:val="001B6861"/>
    <w:rsid w:val="001C16A3"/>
    <w:rsid w:val="001C2E3D"/>
    <w:rsid w:val="001C340D"/>
    <w:rsid w:val="001C479B"/>
    <w:rsid w:val="001C4B13"/>
    <w:rsid w:val="001C61FF"/>
    <w:rsid w:val="001C647D"/>
    <w:rsid w:val="001D5D0F"/>
    <w:rsid w:val="001D7E96"/>
    <w:rsid w:val="001E35C0"/>
    <w:rsid w:val="001E734E"/>
    <w:rsid w:val="001F6AE4"/>
    <w:rsid w:val="00201BA6"/>
    <w:rsid w:val="0020217D"/>
    <w:rsid w:val="00202A6E"/>
    <w:rsid w:val="00204B0F"/>
    <w:rsid w:val="002132A7"/>
    <w:rsid w:val="00215567"/>
    <w:rsid w:val="00220589"/>
    <w:rsid w:val="00225351"/>
    <w:rsid w:val="0022553A"/>
    <w:rsid w:val="0024465E"/>
    <w:rsid w:val="00255605"/>
    <w:rsid w:val="00257DFD"/>
    <w:rsid w:val="00262E1E"/>
    <w:rsid w:val="00263B19"/>
    <w:rsid w:val="00281039"/>
    <w:rsid w:val="0028328F"/>
    <w:rsid w:val="002871FC"/>
    <w:rsid w:val="00292628"/>
    <w:rsid w:val="00293361"/>
    <w:rsid w:val="002A019A"/>
    <w:rsid w:val="002B0904"/>
    <w:rsid w:val="002B55D2"/>
    <w:rsid w:val="002C641C"/>
    <w:rsid w:val="002C79D2"/>
    <w:rsid w:val="002D1079"/>
    <w:rsid w:val="002E1CDC"/>
    <w:rsid w:val="002E4A4C"/>
    <w:rsid w:val="002E60AF"/>
    <w:rsid w:val="002F57EE"/>
    <w:rsid w:val="00302C3B"/>
    <w:rsid w:val="00303B8F"/>
    <w:rsid w:val="00305A0E"/>
    <w:rsid w:val="003069A7"/>
    <w:rsid w:val="00321035"/>
    <w:rsid w:val="00322776"/>
    <w:rsid w:val="00322854"/>
    <w:rsid w:val="00325057"/>
    <w:rsid w:val="00326A42"/>
    <w:rsid w:val="0032742C"/>
    <w:rsid w:val="00330F25"/>
    <w:rsid w:val="0033457C"/>
    <w:rsid w:val="00335BF9"/>
    <w:rsid w:val="00340D77"/>
    <w:rsid w:val="003433AC"/>
    <w:rsid w:val="00344B17"/>
    <w:rsid w:val="00345094"/>
    <w:rsid w:val="00351FE1"/>
    <w:rsid w:val="00353BCB"/>
    <w:rsid w:val="00355D33"/>
    <w:rsid w:val="003606FC"/>
    <w:rsid w:val="00373230"/>
    <w:rsid w:val="00373AFA"/>
    <w:rsid w:val="00375725"/>
    <w:rsid w:val="00376A1D"/>
    <w:rsid w:val="0038507A"/>
    <w:rsid w:val="003876D4"/>
    <w:rsid w:val="003957EF"/>
    <w:rsid w:val="00396688"/>
    <w:rsid w:val="00397373"/>
    <w:rsid w:val="00397A60"/>
    <w:rsid w:val="003A026D"/>
    <w:rsid w:val="003A133B"/>
    <w:rsid w:val="003B2C56"/>
    <w:rsid w:val="003D3A50"/>
    <w:rsid w:val="003E1572"/>
    <w:rsid w:val="003E20B3"/>
    <w:rsid w:val="003F2E16"/>
    <w:rsid w:val="003F593B"/>
    <w:rsid w:val="003F6055"/>
    <w:rsid w:val="00401657"/>
    <w:rsid w:val="00402D4F"/>
    <w:rsid w:val="00404CC6"/>
    <w:rsid w:val="00405EEF"/>
    <w:rsid w:val="004215F9"/>
    <w:rsid w:val="00422134"/>
    <w:rsid w:val="004239E7"/>
    <w:rsid w:val="004249C1"/>
    <w:rsid w:val="00431694"/>
    <w:rsid w:val="0043277C"/>
    <w:rsid w:val="00446A27"/>
    <w:rsid w:val="00447656"/>
    <w:rsid w:val="00456779"/>
    <w:rsid w:val="00460677"/>
    <w:rsid w:val="00460D07"/>
    <w:rsid w:val="00464042"/>
    <w:rsid w:val="00465662"/>
    <w:rsid w:val="004731BA"/>
    <w:rsid w:val="004767DE"/>
    <w:rsid w:val="0048258A"/>
    <w:rsid w:val="004928D5"/>
    <w:rsid w:val="004A1BDF"/>
    <w:rsid w:val="004A2396"/>
    <w:rsid w:val="004A7106"/>
    <w:rsid w:val="004C1C05"/>
    <w:rsid w:val="004C58DB"/>
    <w:rsid w:val="004E4707"/>
    <w:rsid w:val="004F23FE"/>
    <w:rsid w:val="004F2C5D"/>
    <w:rsid w:val="00500F36"/>
    <w:rsid w:val="005108B1"/>
    <w:rsid w:val="00511285"/>
    <w:rsid w:val="00513295"/>
    <w:rsid w:val="005136E4"/>
    <w:rsid w:val="00515630"/>
    <w:rsid w:val="00515B20"/>
    <w:rsid w:val="00516992"/>
    <w:rsid w:val="00523AC3"/>
    <w:rsid w:val="0052505B"/>
    <w:rsid w:val="00530E55"/>
    <w:rsid w:val="005329A5"/>
    <w:rsid w:val="005343C0"/>
    <w:rsid w:val="00540E8C"/>
    <w:rsid w:val="00545102"/>
    <w:rsid w:val="0054614C"/>
    <w:rsid w:val="00550140"/>
    <w:rsid w:val="00554189"/>
    <w:rsid w:val="00554A4F"/>
    <w:rsid w:val="00557CBE"/>
    <w:rsid w:val="005607C6"/>
    <w:rsid w:val="0056287A"/>
    <w:rsid w:val="005641E4"/>
    <w:rsid w:val="00566F75"/>
    <w:rsid w:val="00567E50"/>
    <w:rsid w:val="005717A3"/>
    <w:rsid w:val="0057206A"/>
    <w:rsid w:val="0057294F"/>
    <w:rsid w:val="00575708"/>
    <w:rsid w:val="00581848"/>
    <w:rsid w:val="0058279C"/>
    <w:rsid w:val="00586B58"/>
    <w:rsid w:val="00592931"/>
    <w:rsid w:val="00596F47"/>
    <w:rsid w:val="005A66CC"/>
    <w:rsid w:val="005A6737"/>
    <w:rsid w:val="005C3DA2"/>
    <w:rsid w:val="005C5206"/>
    <w:rsid w:val="005D6A44"/>
    <w:rsid w:val="005D6C58"/>
    <w:rsid w:val="005D7CAB"/>
    <w:rsid w:val="005E1922"/>
    <w:rsid w:val="005E4BEF"/>
    <w:rsid w:val="005F6975"/>
    <w:rsid w:val="0060454B"/>
    <w:rsid w:val="00611B1C"/>
    <w:rsid w:val="00613BA8"/>
    <w:rsid w:val="006206A2"/>
    <w:rsid w:val="006210DE"/>
    <w:rsid w:val="006237E8"/>
    <w:rsid w:val="006242C8"/>
    <w:rsid w:val="0063540B"/>
    <w:rsid w:val="00651ED9"/>
    <w:rsid w:val="00653139"/>
    <w:rsid w:val="00662937"/>
    <w:rsid w:val="006650BA"/>
    <w:rsid w:val="00666467"/>
    <w:rsid w:val="00667D05"/>
    <w:rsid w:val="006710F1"/>
    <w:rsid w:val="0067186A"/>
    <w:rsid w:val="00671A7D"/>
    <w:rsid w:val="00675B49"/>
    <w:rsid w:val="0068293B"/>
    <w:rsid w:val="00690038"/>
    <w:rsid w:val="00693F9C"/>
    <w:rsid w:val="006A09A1"/>
    <w:rsid w:val="006A20F4"/>
    <w:rsid w:val="006B4B54"/>
    <w:rsid w:val="006B6AE2"/>
    <w:rsid w:val="006C3483"/>
    <w:rsid w:val="006C385E"/>
    <w:rsid w:val="006C7B9F"/>
    <w:rsid w:val="006C7BFE"/>
    <w:rsid w:val="006D034A"/>
    <w:rsid w:val="006D6BB5"/>
    <w:rsid w:val="006E130A"/>
    <w:rsid w:val="006E6A1E"/>
    <w:rsid w:val="006E7697"/>
    <w:rsid w:val="006F0215"/>
    <w:rsid w:val="006F02BC"/>
    <w:rsid w:val="006F0876"/>
    <w:rsid w:val="006F0A3B"/>
    <w:rsid w:val="006F381F"/>
    <w:rsid w:val="006F4307"/>
    <w:rsid w:val="006F658A"/>
    <w:rsid w:val="00701887"/>
    <w:rsid w:val="00703452"/>
    <w:rsid w:val="00704F4F"/>
    <w:rsid w:val="007053AF"/>
    <w:rsid w:val="0070642E"/>
    <w:rsid w:val="007273E1"/>
    <w:rsid w:val="00730964"/>
    <w:rsid w:val="00752E6D"/>
    <w:rsid w:val="00753808"/>
    <w:rsid w:val="00756956"/>
    <w:rsid w:val="00764F17"/>
    <w:rsid w:val="00767BE6"/>
    <w:rsid w:val="00771413"/>
    <w:rsid w:val="007739AB"/>
    <w:rsid w:val="00780FE5"/>
    <w:rsid w:val="007811B5"/>
    <w:rsid w:val="00782DFC"/>
    <w:rsid w:val="007841A3"/>
    <w:rsid w:val="007869A3"/>
    <w:rsid w:val="00791DC5"/>
    <w:rsid w:val="00796F09"/>
    <w:rsid w:val="00797F75"/>
    <w:rsid w:val="007A23EA"/>
    <w:rsid w:val="007A3DD6"/>
    <w:rsid w:val="007B1881"/>
    <w:rsid w:val="007B2EA1"/>
    <w:rsid w:val="007C1715"/>
    <w:rsid w:val="007C56A4"/>
    <w:rsid w:val="007C673B"/>
    <w:rsid w:val="007D3911"/>
    <w:rsid w:val="007E5C14"/>
    <w:rsid w:val="007F27BD"/>
    <w:rsid w:val="008058F4"/>
    <w:rsid w:val="0081791A"/>
    <w:rsid w:val="00822981"/>
    <w:rsid w:val="00827161"/>
    <w:rsid w:val="00844755"/>
    <w:rsid w:val="00850E5A"/>
    <w:rsid w:val="00857708"/>
    <w:rsid w:val="00857DDB"/>
    <w:rsid w:val="00860F4D"/>
    <w:rsid w:val="00864EDF"/>
    <w:rsid w:val="00867491"/>
    <w:rsid w:val="00882EC1"/>
    <w:rsid w:val="00886C13"/>
    <w:rsid w:val="0089092A"/>
    <w:rsid w:val="00892101"/>
    <w:rsid w:val="00897ED2"/>
    <w:rsid w:val="008A4538"/>
    <w:rsid w:val="008B4DA9"/>
    <w:rsid w:val="008B5508"/>
    <w:rsid w:val="008C0A6A"/>
    <w:rsid w:val="008C3CD1"/>
    <w:rsid w:val="008C69D2"/>
    <w:rsid w:val="008D19B0"/>
    <w:rsid w:val="008D2E92"/>
    <w:rsid w:val="008D3846"/>
    <w:rsid w:val="008D7BC8"/>
    <w:rsid w:val="008E78BC"/>
    <w:rsid w:val="00900DF6"/>
    <w:rsid w:val="009014EF"/>
    <w:rsid w:val="009035E0"/>
    <w:rsid w:val="009045B1"/>
    <w:rsid w:val="009054B4"/>
    <w:rsid w:val="00905AAE"/>
    <w:rsid w:val="00913EB2"/>
    <w:rsid w:val="0091410D"/>
    <w:rsid w:val="00916F82"/>
    <w:rsid w:val="0092376A"/>
    <w:rsid w:val="00924CF1"/>
    <w:rsid w:val="0092508D"/>
    <w:rsid w:val="009274BE"/>
    <w:rsid w:val="0093293B"/>
    <w:rsid w:val="0093468B"/>
    <w:rsid w:val="009350B0"/>
    <w:rsid w:val="009375E4"/>
    <w:rsid w:val="00941CCC"/>
    <w:rsid w:val="00942AFE"/>
    <w:rsid w:val="00943F32"/>
    <w:rsid w:val="0094546B"/>
    <w:rsid w:val="00947BDE"/>
    <w:rsid w:val="00956722"/>
    <w:rsid w:val="00960025"/>
    <w:rsid w:val="00960B5E"/>
    <w:rsid w:val="0096232C"/>
    <w:rsid w:val="00963500"/>
    <w:rsid w:val="009660B9"/>
    <w:rsid w:val="00971282"/>
    <w:rsid w:val="009740B2"/>
    <w:rsid w:val="00974EC3"/>
    <w:rsid w:val="00975A73"/>
    <w:rsid w:val="00983035"/>
    <w:rsid w:val="009A1F1D"/>
    <w:rsid w:val="009A23CD"/>
    <w:rsid w:val="009A2DBD"/>
    <w:rsid w:val="009A3159"/>
    <w:rsid w:val="009B2D29"/>
    <w:rsid w:val="009B47D2"/>
    <w:rsid w:val="009C1F11"/>
    <w:rsid w:val="009C3087"/>
    <w:rsid w:val="009C6C22"/>
    <w:rsid w:val="009D127C"/>
    <w:rsid w:val="009D6F55"/>
    <w:rsid w:val="009E5FD1"/>
    <w:rsid w:val="009E6B16"/>
    <w:rsid w:val="009F510A"/>
    <w:rsid w:val="009F6090"/>
    <w:rsid w:val="00A00C59"/>
    <w:rsid w:val="00A125E7"/>
    <w:rsid w:val="00A12D1A"/>
    <w:rsid w:val="00A16727"/>
    <w:rsid w:val="00A223FF"/>
    <w:rsid w:val="00A24E2B"/>
    <w:rsid w:val="00A27185"/>
    <w:rsid w:val="00A32459"/>
    <w:rsid w:val="00A34761"/>
    <w:rsid w:val="00A3525F"/>
    <w:rsid w:val="00A35C40"/>
    <w:rsid w:val="00A36363"/>
    <w:rsid w:val="00A363B3"/>
    <w:rsid w:val="00A36C6F"/>
    <w:rsid w:val="00A456FB"/>
    <w:rsid w:val="00A505A0"/>
    <w:rsid w:val="00A61D54"/>
    <w:rsid w:val="00A62FD0"/>
    <w:rsid w:val="00A65CFB"/>
    <w:rsid w:val="00A81618"/>
    <w:rsid w:val="00A84964"/>
    <w:rsid w:val="00AA00B8"/>
    <w:rsid w:val="00AA32E9"/>
    <w:rsid w:val="00AA5B10"/>
    <w:rsid w:val="00AB3766"/>
    <w:rsid w:val="00AC2672"/>
    <w:rsid w:val="00AE5EC0"/>
    <w:rsid w:val="00AF297F"/>
    <w:rsid w:val="00AF36B4"/>
    <w:rsid w:val="00AF3DB2"/>
    <w:rsid w:val="00B00D28"/>
    <w:rsid w:val="00B0176A"/>
    <w:rsid w:val="00B02717"/>
    <w:rsid w:val="00B03BF5"/>
    <w:rsid w:val="00B06C42"/>
    <w:rsid w:val="00B0765E"/>
    <w:rsid w:val="00B11410"/>
    <w:rsid w:val="00B140CA"/>
    <w:rsid w:val="00B166CF"/>
    <w:rsid w:val="00B1734D"/>
    <w:rsid w:val="00B22907"/>
    <w:rsid w:val="00B35B3D"/>
    <w:rsid w:val="00B40E6F"/>
    <w:rsid w:val="00B50317"/>
    <w:rsid w:val="00B510C0"/>
    <w:rsid w:val="00B56683"/>
    <w:rsid w:val="00B6149A"/>
    <w:rsid w:val="00B62906"/>
    <w:rsid w:val="00B63FF1"/>
    <w:rsid w:val="00B679BE"/>
    <w:rsid w:val="00B76192"/>
    <w:rsid w:val="00B8087D"/>
    <w:rsid w:val="00B84D4E"/>
    <w:rsid w:val="00B9181B"/>
    <w:rsid w:val="00B92DAD"/>
    <w:rsid w:val="00B93342"/>
    <w:rsid w:val="00B94285"/>
    <w:rsid w:val="00B963A3"/>
    <w:rsid w:val="00BA16A2"/>
    <w:rsid w:val="00BA7260"/>
    <w:rsid w:val="00BB13B1"/>
    <w:rsid w:val="00BB4CFF"/>
    <w:rsid w:val="00BC2248"/>
    <w:rsid w:val="00BD39C8"/>
    <w:rsid w:val="00BD4189"/>
    <w:rsid w:val="00BD4C11"/>
    <w:rsid w:val="00BD5885"/>
    <w:rsid w:val="00BE0E32"/>
    <w:rsid w:val="00BE318C"/>
    <w:rsid w:val="00BE3717"/>
    <w:rsid w:val="00BE6AFA"/>
    <w:rsid w:val="00BF07F6"/>
    <w:rsid w:val="00BF18C4"/>
    <w:rsid w:val="00BF391C"/>
    <w:rsid w:val="00BF3AAE"/>
    <w:rsid w:val="00BF75E2"/>
    <w:rsid w:val="00C01505"/>
    <w:rsid w:val="00C072C0"/>
    <w:rsid w:val="00C10A1F"/>
    <w:rsid w:val="00C15448"/>
    <w:rsid w:val="00C2125F"/>
    <w:rsid w:val="00C233BB"/>
    <w:rsid w:val="00C247F4"/>
    <w:rsid w:val="00C2542B"/>
    <w:rsid w:val="00C31200"/>
    <w:rsid w:val="00C33821"/>
    <w:rsid w:val="00C4153A"/>
    <w:rsid w:val="00C536F9"/>
    <w:rsid w:val="00C6191B"/>
    <w:rsid w:val="00C70B85"/>
    <w:rsid w:val="00C8236D"/>
    <w:rsid w:val="00C823EB"/>
    <w:rsid w:val="00C84224"/>
    <w:rsid w:val="00C8766C"/>
    <w:rsid w:val="00C959E7"/>
    <w:rsid w:val="00CA5292"/>
    <w:rsid w:val="00CA63B0"/>
    <w:rsid w:val="00CB6481"/>
    <w:rsid w:val="00CC0134"/>
    <w:rsid w:val="00CC1122"/>
    <w:rsid w:val="00CC18E3"/>
    <w:rsid w:val="00CC2870"/>
    <w:rsid w:val="00CC3628"/>
    <w:rsid w:val="00CC47E3"/>
    <w:rsid w:val="00CC7DA2"/>
    <w:rsid w:val="00CD01F7"/>
    <w:rsid w:val="00CD112E"/>
    <w:rsid w:val="00CD2127"/>
    <w:rsid w:val="00CD219C"/>
    <w:rsid w:val="00CE029D"/>
    <w:rsid w:val="00CE468A"/>
    <w:rsid w:val="00CE5697"/>
    <w:rsid w:val="00CE73EA"/>
    <w:rsid w:val="00CE7D20"/>
    <w:rsid w:val="00CF05B2"/>
    <w:rsid w:val="00CF4E86"/>
    <w:rsid w:val="00D0494D"/>
    <w:rsid w:val="00D07B74"/>
    <w:rsid w:val="00D27933"/>
    <w:rsid w:val="00D4080D"/>
    <w:rsid w:val="00D42BE5"/>
    <w:rsid w:val="00D55429"/>
    <w:rsid w:val="00D55F30"/>
    <w:rsid w:val="00D624E7"/>
    <w:rsid w:val="00D62BAE"/>
    <w:rsid w:val="00D71F7B"/>
    <w:rsid w:val="00D72A39"/>
    <w:rsid w:val="00D73E2F"/>
    <w:rsid w:val="00D77406"/>
    <w:rsid w:val="00D92124"/>
    <w:rsid w:val="00D94CA9"/>
    <w:rsid w:val="00DA544A"/>
    <w:rsid w:val="00DA6497"/>
    <w:rsid w:val="00DA6BB6"/>
    <w:rsid w:val="00DA7A29"/>
    <w:rsid w:val="00DB174D"/>
    <w:rsid w:val="00DC4894"/>
    <w:rsid w:val="00DC5D0A"/>
    <w:rsid w:val="00DC77F0"/>
    <w:rsid w:val="00DD1B93"/>
    <w:rsid w:val="00DD4D3A"/>
    <w:rsid w:val="00DE5539"/>
    <w:rsid w:val="00E01125"/>
    <w:rsid w:val="00E04B06"/>
    <w:rsid w:val="00E2124D"/>
    <w:rsid w:val="00E27ED6"/>
    <w:rsid w:val="00E30BD0"/>
    <w:rsid w:val="00E354C2"/>
    <w:rsid w:val="00E36524"/>
    <w:rsid w:val="00E40A6E"/>
    <w:rsid w:val="00E410AA"/>
    <w:rsid w:val="00E423F9"/>
    <w:rsid w:val="00E426FF"/>
    <w:rsid w:val="00E51CEB"/>
    <w:rsid w:val="00E56C1B"/>
    <w:rsid w:val="00E60B2A"/>
    <w:rsid w:val="00E6101D"/>
    <w:rsid w:val="00E65B6D"/>
    <w:rsid w:val="00E71052"/>
    <w:rsid w:val="00E86DBC"/>
    <w:rsid w:val="00E90630"/>
    <w:rsid w:val="00E94691"/>
    <w:rsid w:val="00E962A7"/>
    <w:rsid w:val="00E979A3"/>
    <w:rsid w:val="00EB54A8"/>
    <w:rsid w:val="00EC0594"/>
    <w:rsid w:val="00EC6FCB"/>
    <w:rsid w:val="00EC711B"/>
    <w:rsid w:val="00EE7D51"/>
    <w:rsid w:val="00EF4EDF"/>
    <w:rsid w:val="00EF73FA"/>
    <w:rsid w:val="00F0263E"/>
    <w:rsid w:val="00F15455"/>
    <w:rsid w:val="00F26669"/>
    <w:rsid w:val="00F32417"/>
    <w:rsid w:val="00F422C9"/>
    <w:rsid w:val="00F51CBA"/>
    <w:rsid w:val="00F651B9"/>
    <w:rsid w:val="00F73245"/>
    <w:rsid w:val="00F73E74"/>
    <w:rsid w:val="00F749EF"/>
    <w:rsid w:val="00F763B6"/>
    <w:rsid w:val="00F87CAE"/>
    <w:rsid w:val="00FA45AD"/>
    <w:rsid w:val="00FA583F"/>
    <w:rsid w:val="00FB094B"/>
    <w:rsid w:val="00FB1919"/>
    <w:rsid w:val="00FB30DD"/>
    <w:rsid w:val="00FB6E8A"/>
    <w:rsid w:val="00FC539D"/>
    <w:rsid w:val="00FC7E6E"/>
    <w:rsid w:val="00FD638A"/>
    <w:rsid w:val="00FD77DA"/>
    <w:rsid w:val="00FD7FA4"/>
    <w:rsid w:val="00FE69A6"/>
    <w:rsid w:val="00FF106C"/>
    <w:rsid w:val="00FF32A1"/>
    <w:rsid w:val="00FF567C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37755B"/>
  <w15:docId w15:val="{C870DFE8-4529-49EB-BF5A-04B269FC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06C42"/>
    <w:rPr>
      <w:sz w:val="24"/>
      <w:szCs w:val="24"/>
      <w:lang w:val="cs-CZ" w:eastAsia="cs-CZ"/>
    </w:rPr>
  </w:style>
  <w:style w:type="paragraph" w:styleId="Nadpis10">
    <w:name w:val="heading 1"/>
    <w:basedOn w:val="Normlny"/>
    <w:next w:val="Normlny"/>
    <w:link w:val="Nadpis1Char"/>
    <w:uiPriority w:val="99"/>
    <w:qFormat/>
    <w:rsid w:val="00B06C42"/>
    <w:pPr>
      <w:keepNext/>
      <w:outlineLvl w:val="0"/>
    </w:pPr>
    <w:rPr>
      <w:b/>
      <w:bCs/>
      <w:i/>
      <w:iCs/>
      <w:lang w:val="sk-SK"/>
    </w:rPr>
  </w:style>
  <w:style w:type="paragraph" w:styleId="Nadpis20">
    <w:name w:val="heading 2"/>
    <w:basedOn w:val="Normlny"/>
    <w:next w:val="Normlny"/>
    <w:link w:val="Nadpis2Char"/>
    <w:uiPriority w:val="99"/>
    <w:qFormat/>
    <w:rsid w:val="00B06C42"/>
    <w:pPr>
      <w:keepNext/>
      <w:outlineLvl w:val="1"/>
    </w:pPr>
    <w:rPr>
      <w:b/>
      <w:bCs/>
    </w:rPr>
  </w:style>
  <w:style w:type="paragraph" w:styleId="Nadpis30">
    <w:name w:val="heading 3"/>
    <w:basedOn w:val="Normlny"/>
    <w:next w:val="Normlny"/>
    <w:link w:val="Nadpis3Char"/>
    <w:uiPriority w:val="99"/>
    <w:qFormat/>
    <w:rsid w:val="00D2793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0">
    <w:name w:val="heading 4"/>
    <w:basedOn w:val="Normlny"/>
    <w:next w:val="Normlny"/>
    <w:link w:val="Nadpis4Char"/>
    <w:semiHidden/>
    <w:unhideWhenUsed/>
    <w:qFormat/>
    <w:locked/>
    <w:rsid w:val="005607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7">
    <w:name w:val="heading 7"/>
    <w:basedOn w:val="Normlny"/>
    <w:next w:val="Normlny"/>
    <w:link w:val="Nadpis7Char"/>
    <w:uiPriority w:val="99"/>
    <w:qFormat/>
    <w:rsid w:val="002F57EE"/>
    <w:pPr>
      <w:spacing w:before="240" w:after="60"/>
      <w:outlineLvl w:val="6"/>
    </w:pPr>
    <w:rPr>
      <w:rFonts w:ascii="Calibri" w:hAnsi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0"/>
    <w:uiPriority w:val="99"/>
    <w:locked/>
    <w:rsid w:val="00B11410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0"/>
    <w:uiPriority w:val="99"/>
    <w:semiHidden/>
    <w:locked/>
    <w:rsid w:val="00B11410"/>
    <w:rPr>
      <w:rFonts w:ascii="Cambria" w:hAnsi="Cambria" w:cs="Times New Roman"/>
      <w:b/>
      <w:bCs/>
      <w:i/>
      <w:iCs/>
      <w:sz w:val="28"/>
      <w:szCs w:val="28"/>
      <w:lang w:val="cs-CZ" w:eastAsia="cs-CZ"/>
    </w:rPr>
  </w:style>
  <w:style w:type="character" w:customStyle="1" w:styleId="Heading3Char">
    <w:name w:val="Heading 3 Char"/>
    <w:basedOn w:val="Predvolenpsmoodseku"/>
    <w:uiPriority w:val="99"/>
    <w:semiHidden/>
    <w:locked/>
    <w:rsid w:val="00B11410"/>
    <w:rPr>
      <w:rFonts w:ascii="Cambria" w:hAnsi="Cambria" w:cs="Times New Roman"/>
      <w:b/>
      <w:bCs/>
      <w:sz w:val="26"/>
      <w:szCs w:val="26"/>
      <w:lang w:val="cs-CZ" w:eastAsia="cs-CZ"/>
    </w:rPr>
  </w:style>
  <w:style w:type="character" w:customStyle="1" w:styleId="Heading7Char">
    <w:name w:val="Heading 7 Char"/>
    <w:basedOn w:val="Predvolenpsmoodseku"/>
    <w:uiPriority w:val="99"/>
    <w:semiHidden/>
    <w:locked/>
    <w:rsid w:val="00B11410"/>
    <w:rPr>
      <w:rFonts w:ascii="Calibri" w:hAnsi="Calibri" w:cs="Times New Roman"/>
      <w:sz w:val="24"/>
      <w:szCs w:val="24"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B06C42"/>
    <w:pPr>
      <w:jc w:val="center"/>
    </w:pPr>
    <w:rPr>
      <w:b/>
      <w:bCs/>
      <w:i/>
      <w:iCs/>
      <w:lang w:val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B11410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3">
    <w:name w:val="Body Text 3"/>
    <w:basedOn w:val="Normlny"/>
    <w:link w:val="Zkladntext3Char"/>
    <w:uiPriority w:val="99"/>
    <w:rsid w:val="00511285"/>
    <w:rPr>
      <w:rFonts w:ascii="Arial" w:hAnsi="Arial"/>
      <w:b/>
      <w:i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B11410"/>
    <w:rPr>
      <w:rFonts w:cs="Times New Roman"/>
      <w:sz w:val="16"/>
      <w:szCs w:val="16"/>
      <w:lang w:val="cs-CZ" w:eastAsia="cs-CZ"/>
    </w:rPr>
  </w:style>
  <w:style w:type="paragraph" w:styleId="Hlavika">
    <w:name w:val="header"/>
    <w:basedOn w:val="Normlny"/>
    <w:link w:val="HlavikaChar"/>
    <w:rsid w:val="00EC711B"/>
    <w:pPr>
      <w:tabs>
        <w:tab w:val="center" w:pos="4536"/>
        <w:tab w:val="right" w:pos="9072"/>
      </w:tabs>
    </w:pPr>
    <w:rPr>
      <w:szCs w:val="20"/>
      <w:lang w:val="sk-SK" w:eastAsia="sk-SK"/>
    </w:rPr>
  </w:style>
  <w:style w:type="character" w:customStyle="1" w:styleId="HeaderChar">
    <w:name w:val="Header Char"/>
    <w:basedOn w:val="Predvolenpsmoodseku"/>
    <w:uiPriority w:val="99"/>
    <w:semiHidden/>
    <w:locked/>
    <w:rsid w:val="00B11410"/>
    <w:rPr>
      <w:rFonts w:cs="Times New Roman"/>
      <w:sz w:val="24"/>
      <w:szCs w:val="24"/>
      <w:lang w:val="cs-CZ" w:eastAsia="cs-CZ"/>
    </w:rPr>
  </w:style>
  <w:style w:type="paragraph" w:customStyle="1" w:styleId="Odstavec1">
    <w:name w:val="Odstavec1"/>
    <w:uiPriority w:val="99"/>
    <w:rsid w:val="00CC7DA2"/>
    <w:pPr>
      <w:spacing w:after="120"/>
      <w:ind w:left="357" w:hanging="357"/>
      <w:jc w:val="both"/>
    </w:pPr>
    <w:rPr>
      <w:color w:val="000000"/>
      <w:sz w:val="24"/>
      <w:lang w:eastAsia="cs-CZ"/>
    </w:rPr>
  </w:style>
  <w:style w:type="character" w:customStyle="1" w:styleId="ra">
    <w:name w:val="ra"/>
    <w:basedOn w:val="Predvolenpsmoodseku"/>
    <w:uiPriority w:val="99"/>
    <w:rsid w:val="00CF4E86"/>
    <w:rPr>
      <w:rFonts w:cs="Times New Roman"/>
    </w:rPr>
  </w:style>
  <w:style w:type="paragraph" w:customStyle="1" w:styleId="Odsekzoznamu1">
    <w:name w:val="Odsek zoznamu1"/>
    <w:basedOn w:val="Normlny"/>
    <w:uiPriority w:val="99"/>
    <w:rsid w:val="00F73E74"/>
    <w:pPr>
      <w:ind w:left="708"/>
    </w:pPr>
  </w:style>
  <w:style w:type="character" w:styleId="Zvraznenie">
    <w:name w:val="Emphasis"/>
    <w:basedOn w:val="Predvolenpsmoodseku"/>
    <w:uiPriority w:val="99"/>
    <w:qFormat/>
    <w:rsid w:val="006F0A3B"/>
    <w:rPr>
      <w:rFonts w:cs="Times New Roman"/>
      <w:i/>
      <w:iCs/>
    </w:rPr>
  </w:style>
  <w:style w:type="paragraph" w:styleId="Textbubliny">
    <w:name w:val="Balloon Text"/>
    <w:basedOn w:val="Normlny"/>
    <w:link w:val="TextbublinyChar"/>
    <w:uiPriority w:val="99"/>
    <w:semiHidden/>
    <w:rsid w:val="00B614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11410"/>
    <w:rPr>
      <w:rFonts w:cs="Times New Roman"/>
      <w:sz w:val="2"/>
      <w:lang w:val="cs-CZ" w:eastAsia="cs-CZ"/>
    </w:rPr>
  </w:style>
  <w:style w:type="character" w:styleId="Hypertextovprepojenie">
    <w:name w:val="Hyperlink"/>
    <w:basedOn w:val="Predvolenpsmoodseku"/>
    <w:uiPriority w:val="99"/>
    <w:rsid w:val="005717A3"/>
    <w:rPr>
      <w:rFonts w:cs="Times New Roman"/>
      <w:color w:val="0000FF"/>
      <w:u w:val="single"/>
    </w:rPr>
  </w:style>
  <w:style w:type="paragraph" w:styleId="Podtitul">
    <w:name w:val="Subtitle"/>
    <w:basedOn w:val="Normlny"/>
    <w:link w:val="PodtitulChar"/>
    <w:uiPriority w:val="99"/>
    <w:qFormat/>
    <w:rsid w:val="005717A3"/>
    <w:pPr>
      <w:jc w:val="center"/>
    </w:pPr>
    <w:rPr>
      <w:szCs w:val="20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B11410"/>
    <w:rPr>
      <w:rFonts w:ascii="Cambria" w:hAnsi="Cambria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3433A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11410"/>
    <w:rPr>
      <w:rFonts w:cs="Times New Roman"/>
      <w:sz w:val="24"/>
      <w:szCs w:val="24"/>
      <w:lang w:val="cs-CZ" w:eastAsia="cs-CZ"/>
    </w:rPr>
  </w:style>
  <w:style w:type="paragraph" w:customStyle="1" w:styleId="Pa0">
    <w:name w:val="Pa0"/>
    <w:basedOn w:val="Normlny"/>
    <w:next w:val="Normlny"/>
    <w:uiPriority w:val="99"/>
    <w:rsid w:val="001C479B"/>
    <w:pPr>
      <w:widowControl w:val="0"/>
      <w:autoSpaceDE w:val="0"/>
      <w:autoSpaceDN w:val="0"/>
      <w:adjustRightInd w:val="0"/>
      <w:spacing w:line="241" w:lineRule="atLeast"/>
    </w:pPr>
    <w:rPr>
      <w:rFonts w:ascii="Times" w:hAnsi="Times" w:cs="Times"/>
      <w:lang w:val="en-US"/>
    </w:rPr>
  </w:style>
  <w:style w:type="character" w:customStyle="1" w:styleId="A1">
    <w:name w:val="A1"/>
    <w:uiPriority w:val="99"/>
    <w:rsid w:val="001C479B"/>
    <w:rPr>
      <w:color w:val="EF402F"/>
      <w:sz w:val="20"/>
    </w:rPr>
  </w:style>
  <w:style w:type="character" w:styleId="slostrany">
    <w:name w:val="page number"/>
    <w:basedOn w:val="Predvolenpsmoodseku"/>
    <w:uiPriority w:val="99"/>
    <w:rsid w:val="001C479B"/>
    <w:rPr>
      <w:rFonts w:cs="Times New Roman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E27ED6"/>
    <w:pPr>
      <w:spacing w:after="120"/>
      <w:ind w:left="283"/>
    </w:pPr>
  </w:style>
  <w:style w:type="character" w:customStyle="1" w:styleId="BodyTextIndentChar">
    <w:name w:val="Body Text Indent Char"/>
    <w:basedOn w:val="Predvolenpsmoodseku"/>
    <w:uiPriority w:val="99"/>
    <w:semiHidden/>
    <w:locked/>
    <w:rsid w:val="00B11410"/>
    <w:rPr>
      <w:rFonts w:cs="Times New Roman"/>
      <w:sz w:val="24"/>
      <w:szCs w:val="24"/>
      <w:lang w:val="cs-CZ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E27ED6"/>
    <w:rPr>
      <w:rFonts w:cs="Times New Roman"/>
      <w:sz w:val="24"/>
      <w:szCs w:val="24"/>
      <w:lang w:val="cs-CZ" w:eastAsia="cs-CZ"/>
    </w:rPr>
  </w:style>
  <w:style w:type="paragraph" w:customStyle="1" w:styleId="Formatvorlage1">
    <w:name w:val="Formatvorlage1"/>
    <w:basedOn w:val="Normlny"/>
    <w:uiPriority w:val="99"/>
    <w:rsid w:val="00E27ED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de-DE"/>
    </w:rPr>
  </w:style>
  <w:style w:type="paragraph" w:styleId="Zkladntext2">
    <w:name w:val="Body Text 2"/>
    <w:basedOn w:val="Normlny"/>
    <w:link w:val="Zkladntext2Char"/>
    <w:uiPriority w:val="99"/>
    <w:rsid w:val="00E27ED6"/>
    <w:pPr>
      <w:overflowPunct w:val="0"/>
      <w:autoSpaceDE w:val="0"/>
      <w:autoSpaceDN w:val="0"/>
      <w:adjustRightInd w:val="0"/>
      <w:ind w:left="709" w:hanging="709"/>
      <w:jc w:val="both"/>
      <w:textAlignment w:val="baseline"/>
    </w:pPr>
    <w:rPr>
      <w:rFonts w:ascii="Arial" w:hAnsi="Arial"/>
      <w:sz w:val="20"/>
      <w:szCs w:val="20"/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B11410"/>
    <w:rPr>
      <w:rFonts w:cs="Times New Roman"/>
      <w:sz w:val="24"/>
      <w:szCs w:val="24"/>
      <w:lang w:val="cs-CZ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E27ED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0"/>
      <w:szCs w:val="20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B11410"/>
    <w:rPr>
      <w:rFonts w:cs="Times New Roman"/>
      <w:sz w:val="16"/>
      <w:szCs w:val="16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D2793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Predvolenpsmoodseku"/>
    <w:uiPriority w:val="99"/>
    <w:semiHidden/>
    <w:locked/>
    <w:rsid w:val="00B11410"/>
    <w:rPr>
      <w:rFonts w:cs="Times New Roman"/>
      <w:sz w:val="24"/>
      <w:szCs w:val="24"/>
      <w:lang w:val="cs-CZ" w:eastAsia="cs-CZ"/>
    </w:rPr>
  </w:style>
  <w:style w:type="character" w:customStyle="1" w:styleId="Nadpis3Char">
    <w:name w:val="Nadpis 3 Char"/>
    <w:basedOn w:val="Predvolenpsmoodseku"/>
    <w:link w:val="Nadpis30"/>
    <w:uiPriority w:val="99"/>
    <w:semiHidden/>
    <w:locked/>
    <w:rsid w:val="00D27933"/>
    <w:rPr>
      <w:rFonts w:ascii="Cambria" w:hAnsi="Cambria" w:cs="Times New Roman"/>
      <w:b/>
      <w:bCs/>
      <w:sz w:val="26"/>
      <w:szCs w:val="26"/>
      <w:lang w:val="cs-CZ" w:eastAsia="cs-CZ"/>
    </w:rPr>
  </w:style>
  <w:style w:type="paragraph" w:styleId="Zkladntext">
    <w:name w:val="Body Text"/>
    <w:basedOn w:val="Normlny"/>
    <w:link w:val="ZkladntextChar"/>
    <w:uiPriority w:val="99"/>
    <w:semiHidden/>
    <w:rsid w:val="00D27933"/>
    <w:pPr>
      <w:spacing w:after="120"/>
    </w:pPr>
  </w:style>
  <w:style w:type="character" w:customStyle="1" w:styleId="BodyTextChar">
    <w:name w:val="Body Text Char"/>
    <w:basedOn w:val="Predvolenpsmoodseku"/>
    <w:uiPriority w:val="99"/>
    <w:semiHidden/>
    <w:locked/>
    <w:rsid w:val="00B11410"/>
    <w:rPr>
      <w:rFonts w:cs="Times New Roman"/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D27933"/>
    <w:rPr>
      <w:rFonts w:cs="Times New Roman"/>
      <w:sz w:val="24"/>
      <w:szCs w:val="24"/>
      <w:lang w:val="cs-CZ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D27933"/>
    <w:rPr>
      <w:rFonts w:cs="Times New Roman"/>
      <w:sz w:val="24"/>
      <w:szCs w:val="24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2F57EE"/>
    <w:rPr>
      <w:rFonts w:ascii="Calibri" w:hAnsi="Calibri" w:cs="Times New Roman"/>
      <w:sz w:val="24"/>
      <w:szCs w:val="24"/>
      <w:lang w:val="cs-CZ" w:eastAsia="cs-CZ"/>
    </w:rPr>
  </w:style>
  <w:style w:type="character" w:customStyle="1" w:styleId="HlavikaChar">
    <w:name w:val="Hlavička Char"/>
    <w:basedOn w:val="Predvolenpsmoodseku"/>
    <w:link w:val="Hlavika"/>
    <w:locked/>
    <w:rsid w:val="002F57EE"/>
    <w:rPr>
      <w:rFonts w:cs="Times New Roman"/>
      <w:sz w:val="24"/>
    </w:rPr>
  </w:style>
  <w:style w:type="paragraph" w:customStyle="1" w:styleId="Odsekzoznamu2">
    <w:name w:val="Odsek zoznamu2"/>
    <w:basedOn w:val="Normlny"/>
    <w:uiPriority w:val="99"/>
    <w:rsid w:val="005136E4"/>
    <w:pPr>
      <w:ind w:left="708"/>
    </w:pPr>
  </w:style>
  <w:style w:type="character" w:styleId="Odkaznakomentr">
    <w:name w:val="annotation reference"/>
    <w:basedOn w:val="Predvolenpsmoodseku"/>
    <w:rsid w:val="00586B58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86B58"/>
    <w:rPr>
      <w:sz w:val="20"/>
      <w:szCs w:val="20"/>
      <w:lang w:val="en-US"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B11410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5A0E"/>
    <w:rPr>
      <w:b/>
      <w:bCs/>
      <w:lang w:val="cs-CZ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5A0E"/>
    <w:rPr>
      <w:rFonts w:cs="Times New Roman"/>
      <w:b/>
      <w:bCs/>
      <w:sz w:val="20"/>
      <w:szCs w:val="20"/>
      <w:lang w:val="cs-CZ"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9F510A"/>
    <w:pPr>
      <w:ind w:left="708"/>
    </w:pPr>
  </w:style>
  <w:style w:type="paragraph" w:styleId="Revzia">
    <w:name w:val="Revision"/>
    <w:hidden/>
    <w:uiPriority w:val="99"/>
    <w:semiHidden/>
    <w:rsid w:val="0004349C"/>
    <w:rPr>
      <w:sz w:val="24"/>
      <w:szCs w:val="24"/>
      <w:lang w:val="cs-CZ" w:eastAsia="cs-CZ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F15455"/>
    <w:rPr>
      <w:sz w:val="24"/>
      <w:szCs w:val="24"/>
      <w:lang w:val="cs-CZ" w:eastAsia="cs-CZ"/>
    </w:rPr>
  </w:style>
  <w:style w:type="paragraph" w:customStyle="1" w:styleId="Nadpis1">
    <w:name w:val="Nadpis1"/>
    <w:basedOn w:val="Normlny"/>
    <w:rsid w:val="00B0765E"/>
    <w:pPr>
      <w:keepNext/>
      <w:numPr>
        <w:numId w:val="16"/>
      </w:numPr>
      <w:spacing w:before="240" w:after="240"/>
      <w:outlineLvl w:val="0"/>
    </w:pPr>
    <w:rPr>
      <w:rFonts w:ascii="Times New Roman Bold" w:hAnsi="Times New Roman Bold"/>
      <w:b/>
      <w:sz w:val="32"/>
      <w:lang w:val="sk-SK" w:eastAsia="en-US"/>
    </w:rPr>
  </w:style>
  <w:style w:type="paragraph" w:customStyle="1" w:styleId="Nadpis2">
    <w:name w:val="Nadpis2"/>
    <w:basedOn w:val="Normlny"/>
    <w:rsid w:val="00B0765E"/>
    <w:pPr>
      <w:keepNext/>
      <w:numPr>
        <w:ilvl w:val="1"/>
        <w:numId w:val="16"/>
      </w:numPr>
      <w:spacing w:before="120" w:after="120"/>
      <w:jc w:val="both"/>
      <w:outlineLvl w:val="1"/>
    </w:pPr>
    <w:rPr>
      <w:rFonts w:ascii="Times New Roman Bold" w:hAnsi="Times New Roman Bold"/>
      <w:b/>
      <w:sz w:val="28"/>
      <w:lang w:val="sk-SK" w:eastAsia="en-US"/>
    </w:rPr>
  </w:style>
  <w:style w:type="paragraph" w:customStyle="1" w:styleId="Nadpis3">
    <w:name w:val="Nadpis3"/>
    <w:basedOn w:val="Normlny"/>
    <w:rsid w:val="00B0765E"/>
    <w:pPr>
      <w:keepNext/>
      <w:numPr>
        <w:ilvl w:val="2"/>
        <w:numId w:val="16"/>
      </w:numPr>
      <w:spacing w:before="240" w:after="120"/>
      <w:jc w:val="both"/>
    </w:pPr>
    <w:rPr>
      <w:rFonts w:ascii="Times New Roman Bold" w:hAnsi="Times New Roman Bold"/>
      <w:b/>
      <w:lang w:val="sk-SK" w:eastAsia="en-US"/>
    </w:rPr>
  </w:style>
  <w:style w:type="paragraph" w:customStyle="1" w:styleId="Nadpis4">
    <w:name w:val="Nadpis4"/>
    <w:basedOn w:val="Normlny"/>
    <w:rsid w:val="00B0765E"/>
    <w:pPr>
      <w:keepNext/>
      <w:numPr>
        <w:ilvl w:val="3"/>
        <w:numId w:val="16"/>
      </w:numPr>
      <w:tabs>
        <w:tab w:val="left" w:pos="284"/>
      </w:tabs>
      <w:spacing w:before="240"/>
      <w:jc w:val="both"/>
      <w:outlineLvl w:val="3"/>
    </w:pPr>
    <w:rPr>
      <w:rFonts w:ascii="Times New Roman Bold" w:hAnsi="Times New Roman Bold"/>
      <w:b/>
      <w:bCs/>
      <w:lang w:val="sk-SK" w:eastAsia="en-US"/>
    </w:rPr>
  </w:style>
  <w:style w:type="table" w:styleId="Mriekatabuky">
    <w:name w:val="Table Grid"/>
    <w:basedOn w:val="Normlnatabuka"/>
    <w:locked/>
    <w:rsid w:val="00C53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locked/>
    <w:rsid w:val="00D73E2F"/>
    <w:rPr>
      <w:b/>
      <w:bCs/>
    </w:rPr>
  </w:style>
  <w:style w:type="character" w:customStyle="1" w:styleId="Nadpis4Char">
    <w:name w:val="Nadpis 4 Char"/>
    <w:basedOn w:val="Predvolenpsmoodseku"/>
    <w:link w:val="Nadpis40"/>
    <w:semiHidden/>
    <w:rsid w:val="005607C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cs-CZ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6D034A"/>
    <w:rPr>
      <w:color w:val="808080"/>
      <w:shd w:val="clear" w:color="auto" w:fill="E6E6E6"/>
    </w:rPr>
  </w:style>
  <w:style w:type="paragraph" w:customStyle="1" w:styleId="Body">
    <w:name w:val="Body"/>
    <w:basedOn w:val="Normlny"/>
    <w:link w:val="BodyChar"/>
    <w:qFormat/>
    <w:rsid w:val="000C128B"/>
    <w:pPr>
      <w:spacing w:after="137" w:line="280" w:lineRule="atLeast"/>
      <w:jc w:val="both"/>
    </w:pPr>
    <w:rPr>
      <w:rFonts w:ascii="Arial" w:hAnsi="Arial"/>
      <w:kern w:val="20"/>
      <w:sz w:val="20"/>
      <w:szCs w:val="20"/>
      <w:lang w:val="sk-SK" w:eastAsia="en-US"/>
    </w:rPr>
  </w:style>
  <w:style w:type="character" w:customStyle="1" w:styleId="BodyChar">
    <w:name w:val="Body Char"/>
    <w:link w:val="Body"/>
    <w:rsid w:val="000C128B"/>
    <w:rPr>
      <w:rFonts w:ascii="Arial" w:hAnsi="Arial"/>
      <w:kern w:val="20"/>
      <w:lang w:eastAsia="en-US"/>
    </w:rPr>
  </w:style>
  <w:style w:type="paragraph" w:customStyle="1" w:styleId="Parties">
    <w:name w:val="Parties"/>
    <w:basedOn w:val="Normlny"/>
    <w:link w:val="PartiesChar"/>
    <w:qFormat/>
    <w:rsid w:val="000C128B"/>
    <w:pPr>
      <w:numPr>
        <w:numId w:val="22"/>
      </w:numPr>
      <w:spacing w:after="137" w:line="280" w:lineRule="atLeast"/>
      <w:jc w:val="both"/>
    </w:pPr>
    <w:rPr>
      <w:rFonts w:ascii="Arial" w:hAnsi="Arial"/>
      <w:kern w:val="20"/>
      <w:sz w:val="20"/>
      <w:szCs w:val="20"/>
      <w:lang w:val="sk-SK" w:eastAsia="en-US"/>
    </w:rPr>
  </w:style>
  <w:style w:type="character" w:customStyle="1" w:styleId="PartiesChar">
    <w:name w:val="Parties Char"/>
    <w:link w:val="Parties"/>
    <w:rsid w:val="000C128B"/>
    <w:rPr>
      <w:rFonts w:ascii="Arial" w:hAnsi="Arial"/>
      <w:kern w:val="20"/>
      <w:lang w:eastAsia="en-US"/>
    </w:rPr>
  </w:style>
  <w:style w:type="paragraph" w:customStyle="1" w:styleId="Preis">
    <w:name w:val="Preis"/>
    <w:basedOn w:val="Normlny"/>
    <w:rsid w:val="002C641C"/>
    <w:pPr>
      <w:tabs>
        <w:tab w:val="right" w:pos="7230"/>
        <w:tab w:val="right" w:pos="8505"/>
        <w:tab w:val="right" w:pos="10206"/>
      </w:tabs>
      <w:spacing w:after="120"/>
      <w:ind w:right="567"/>
    </w:pPr>
    <w:rPr>
      <w:sz w:val="22"/>
      <w:szCs w:val="20"/>
      <w:lang w:val="de-DE" w:eastAsia="de-DE"/>
    </w:rPr>
  </w:style>
  <w:style w:type="table" w:styleId="Tabukasmriekou4zvraznenie1">
    <w:name w:val="Grid Table 4 Accent 1"/>
    <w:basedOn w:val="Normlnatabuka"/>
    <w:uiPriority w:val="49"/>
    <w:rsid w:val="00AF36B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Normlny1">
    <w:name w:val="Normálny1"/>
    <w:basedOn w:val="Normlny"/>
    <w:rsid w:val="00AF36B4"/>
    <w:rPr>
      <w:rFonts w:eastAsiaTheme="minorHAnsi"/>
      <w:kern w:val="2"/>
      <w:lang w:val="sk-SK" w:eastAsia="sk-SK"/>
      <w14:ligatures w14:val="standardContextual"/>
    </w:rPr>
  </w:style>
  <w:style w:type="table" w:styleId="Tabukasmriekou1svetlzvraznenie1">
    <w:name w:val="Grid Table 1 Light Accent 1"/>
    <w:basedOn w:val="Normlnatabuka"/>
    <w:uiPriority w:val="46"/>
    <w:rsid w:val="00860F4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ee8e80-ed96-4c11-a202-445238368609">
      <Terms xmlns="http://schemas.microsoft.com/office/infopath/2007/PartnerControls"/>
    </lcf76f155ced4ddcb4097134ff3c332f>
    <TaxCatchAll xmlns="d1b5020d-b9db-48d8-86ec-4869224c103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13CE04AA1434D96AE40CBF75CAEAC" ma:contentTypeVersion="21" ma:contentTypeDescription="Umožňuje vytvoriť nový dokument." ma:contentTypeScope="" ma:versionID="da55c4badc2f876967ca352e040bb79b">
  <xsd:schema xmlns:xsd="http://www.w3.org/2001/XMLSchema" xmlns:xs="http://www.w3.org/2001/XMLSchema" xmlns:p="http://schemas.microsoft.com/office/2006/metadata/properties" xmlns:ns2="30ee8e80-ed96-4c11-a202-445238368609" xmlns:ns3="eec03568-b273-4aa6-9ff7-da0b0365fcd7" xmlns:ns4="d1b5020d-b9db-48d8-86ec-4869224c1037" targetNamespace="http://schemas.microsoft.com/office/2006/metadata/properties" ma:root="true" ma:fieldsID="a395f06f277e812422f1d55eb8bb4b61" ns2:_="" ns3:_="" ns4:_="">
    <xsd:import namespace="30ee8e80-ed96-4c11-a202-445238368609"/>
    <xsd:import namespace="eec03568-b273-4aa6-9ff7-da0b0365fcd7"/>
    <xsd:import namespace="d1b5020d-b9db-48d8-86ec-4869224c1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e8e80-ed96-4c11-a202-445238368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4" nillable="true" ma:displayName="MediaServiceAutoTags" ma:internalName="MediaServiceAutoTags" ma:readOnly="true">
      <xsd:simpleType>
        <xsd:restriction base="dms:Text"/>
      </xsd:simpleType>
    </xsd:element>
    <xsd:element name="MediaServiceOCR" ma:index="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03568-b273-4aa6-9ff7-da0b0365fc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5020d-b9db-48d8-86ec-4869224c103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5dc01e2-d027-476c-9f09-824f0ec8eded}" ma:internalName="TaxCatchAll" ma:showField="CatchAllData" ma:web="d1b5020d-b9db-48d8-86ec-4869224c1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ED203-911F-440D-B281-BA33C3A0FF2A}">
  <ds:schemaRefs>
    <ds:schemaRef ds:uri="http://schemas.microsoft.com/office/2006/metadata/properties"/>
    <ds:schemaRef ds:uri="http://schemas.microsoft.com/office/infopath/2007/PartnerControls"/>
    <ds:schemaRef ds:uri="30ee8e80-ed96-4c11-a202-445238368609"/>
    <ds:schemaRef ds:uri="d1b5020d-b9db-48d8-86ec-4869224c1037"/>
  </ds:schemaRefs>
</ds:datastoreItem>
</file>

<file path=customXml/itemProps2.xml><?xml version="1.0" encoding="utf-8"?>
<ds:datastoreItem xmlns:ds="http://schemas.openxmlformats.org/officeDocument/2006/customXml" ds:itemID="{292C8F21-2E42-46A0-A26B-6C76BBCB1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F8BB2-9D21-4BDE-9242-126DC7F44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e8e80-ed96-4c11-a202-445238368609"/>
    <ds:schemaRef ds:uri="eec03568-b273-4aa6-9ff7-da0b0365fcd7"/>
    <ds:schemaRef ds:uri="d1b5020d-b9db-48d8-86ec-4869224c1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3A842B-5643-4011-BFB8-A66B6FEC28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0c4d74-2ddf-4a3f-9c85-3b2ab35ffe4a}" enabled="1" method="Standard" siteId="{95735dfb-83cb-4be7-9b78-61e3b2310d4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840</Words>
  <Characters>4096</Characters>
  <Application>Microsoft Office Word</Application>
  <DocSecurity>0</DocSecurity>
  <Lines>240</Lines>
  <Paragraphs>170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DOHODA O CENE</vt:lpstr>
    </vt:vector>
  </TitlesOfParts>
  <Company>zse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CENE</dc:title>
  <dc:creator>zse</dc:creator>
  <cp:lastModifiedBy>Keslerová, Ivana</cp:lastModifiedBy>
  <cp:revision>58</cp:revision>
  <cp:lastPrinted>2013-12-04T14:28:00Z</cp:lastPrinted>
  <dcterms:created xsi:type="dcterms:W3CDTF">2026-09-07T07:44:00Z</dcterms:created>
  <dcterms:modified xsi:type="dcterms:W3CDTF">2026-10-05T09:20:00Z</dcterms:modified>
  <cp:category>0|0|0;0||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0x01010068413CE04AA1434D96AE40CBF75CAEAC</vt:lpwstr>
  </property>
  <property fmtid="{D5CDD505-2E9C-101B-9397-08002B2CF9AE}" pid="3" name="MSIP_Label_6a0c4d74-2ddf-4a3f-9c85-3b2ab35ffe4a_Enabled">
    <vt:lpwstr>true</vt:lpwstr>
  </property>
  <property fmtid="{D5CDD505-2E9C-101B-9397-08002B2CF9AE}" pid="4" name="MSIP_Label_6a0c4d74-2ddf-4a3f-9c85-3b2ab35ffe4a_SetDate">
    <vt:lpwstr>2021-12-22T09:52:22Z</vt:lpwstr>
  </property>
  <property fmtid="{D5CDD505-2E9C-101B-9397-08002B2CF9AE}" pid="5" name="MSIP_Label_6a0c4d74-2ddf-4a3f-9c85-3b2ab35ffe4a_Method">
    <vt:lpwstr>Standard</vt:lpwstr>
  </property>
  <property fmtid="{D5CDD505-2E9C-101B-9397-08002B2CF9AE}" pid="6" name="MSIP_Label_6a0c4d74-2ddf-4a3f-9c85-3b2ab35ffe4a_Name">
    <vt:lpwstr>Interné (Internal)</vt:lpwstr>
  </property>
  <property fmtid="{D5CDD505-2E9C-101B-9397-08002B2CF9AE}" pid="7" name="MSIP_Label_6a0c4d74-2ddf-4a3f-9c85-3b2ab35ffe4a_SiteId">
    <vt:lpwstr>95735dfb-83cb-4be7-9b78-61e3b2310d49</vt:lpwstr>
  </property>
  <property fmtid="{D5CDD505-2E9C-101B-9397-08002B2CF9AE}" pid="8" name="MSIP_Label_6a0c4d74-2ddf-4a3f-9c85-3b2ab35ffe4a_ActionId">
    <vt:lpwstr>e55818e7-8076-4e44-b314-1dbb28bfa0c0</vt:lpwstr>
  </property>
  <property fmtid="{D5CDD505-2E9C-101B-9397-08002B2CF9AE}" pid="9" name="MSIP_Label_6a0c4d74-2ddf-4a3f-9c85-3b2ab35ffe4a_ContentBits">
    <vt:lpwstr>0</vt:lpwstr>
  </property>
  <property fmtid="{D5CDD505-2E9C-101B-9397-08002B2CF9AE}" pid="10" name="docLang">
    <vt:lpwstr>sk</vt:lpwstr>
  </property>
  <property fmtid="{D5CDD505-2E9C-101B-9397-08002B2CF9AE}" pid="11" name="MediaServiceImageTags">
    <vt:lpwstr/>
  </property>
</Properties>
</file>