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48ED" w14:textId="77777777" w:rsidR="00127C7D" w:rsidRDefault="00127C7D" w:rsidP="000F6C7F">
      <w:pPr>
        <w:ind w:right="26"/>
        <w:rPr>
          <w:rFonts w:ascii="Calibri" w:hAnsi="Calibri" w:cs="Calibri"/>
          <w:b/>
          <w:sz w:val="28"/>
          <w:szCs w:val="28"/>
        </w:rPr>
      </w:pPr>
    </w:p>
    <w:p w14:paraId="0F388E08" w14:textId="77777777" w:rsidR="00127C7D" w:rsidRDefault="00127C7D" w:rsidP="000F6C7F">
      <w:pPr>
        <w:ind w:right="26"/>
        <w:rPr>
          <w:rFonts w:ascii="Calibri" w:hAnsi="Calibri" w:cs="Calibri"/>
          <w:b/>
          <w:sz w:val="28"/>
          <w:szCs w:val="28"/>
        </w:rPr>
      </w:pPr>
    </w:p>
    <w:p w14:paraId="2AA673F4" w14:textId="77777777" w:rsidR="00985F9C" w:rsidRDefault="00985F9C" w:rsidP="4222EEF0">
      <w:pPr>
        <w:ind w:right="26"/>
        <w:rPr>
          <w:rFonts w:ascii="Calibri" w:hAnsi="Calibri" w:cs="Calibri"/>
          <w:b/>
          <w:bCs/>
          <w:sz w:val="28"/>
          <w:szCs w:val="28"/>
        </w:rPr>
      </w:pPr>
    </w:p>
    <w:p w14:paraId="07AD8BE5" w14:textId="7F5C2FD6" w:rsidR="000F6C7F" w:rsidRPr="00EA7E22" w:rsidRDefault="00F11A1D" w:rsidP="4222EEF0">
      <w:pPr>
        <w:ind w:right="26"/>
        <w:rPr>
          <w:rFonts w:ascii="Calibri" w:hAnsi="Calibri" w:cs="Calibri"/>
          <w:b/>
          <w:bCs/>
          <w:sz w:val="28"/>
          <w:szCs w:val="28"/>
        </w:rPr>
      </w:pPr>
      <w:r w:rsidRPr="4222EEF0">
        <w:rPr>
          <w:rFonts w:ascii="Calibri" w:hAnsi="Calibri" w:cs="Calibri"/>
          <w:b/>
          <w:bCs/>
          <w:sz w:val="28"/>
          <w:szCs w:val="28"/>
        </w:rPr>
        <w:t>Rámcová dohoda</w:t>
      </w:r>
    </w:p>
    <w:p w14:paraId="27DC9281" w14:textId="77777777" w:rsidR="000F6C7F" w:rsidRPr="00EA7E22" w:rsidRDefault="000F6C7F" w:rsidP="000F6C7F">
      <w:pPr>
        <w:pStyle w:val="Pa0"/>
        <w:spacing w:line="240" w:lineRule="auto"/>
        <w:ind w:right="26"/>
        <w:contextualSpacing/>
        <w:jc w:val="both"/>
        <w:rPr>
          <w:rStyle w:val="A1"/>
          <w:rFonts w:ascii="Calibri" w:hAnsi="Calibri" w:cs="Calibri"/>
          <w:color w:val="auto"/>
          <w:szCs w:val="20"/>
          <w:lang w:val="sk-SK"/>
        </w:rPr>
      </w:pPr>
    </w:p>
    <w:p w14:paraId="53ED2F2F" w14:textId="36DCF0F0" w:rsidR="000F6C7F" w:rsidRPr="00EA7E22" w:rsidRDefault="000F6C7F" w:rsidP="00433BF9">
      <w:pPr>
        <w:pStyle w:val="Pa0"/>
        <w:spacing w:line="240" w:lineRule="auto"/>
        <w:ind w:right="26"/>
        <w:contextualSpacing/>
        <w:jc w:val="both"/>
        <w:rPr>
          <w:rFonts w:ascii="Calibri" w:hAnsi="Calibri" w:cs="Calibri"/>
          <w:sz w:val="20"/>
          <w:szCs w:val="20"/>
          <w:lang w:val="sk-SK"/>
        </w:rPr>
      </w:pPr>
      <w:r w:rsidRPr="00EA7E22">
        <w:rPr>
          <w:rFonts w:ascii="Calibri" w:hAnsi="Calibri" w:cs="Calibri"/>
          <w:sz w:val="20"/>
          <w:szCs w:val="20"/>
          <w:lang w:val="sk-SK"/>
        </w:rPr>
        <w:t xml:space="preserve">uzatvorená </w:t>
      </w:r>
      <w:r w:rsidRPr="00EA7E22">
        <w:rPr>
          <w:rStyle w:val="BodyChar"/>
          <w:rFonts w:ascii="Calibri" w:hAnsi="Calibri" w:cs="Calibri"/>
          <w:sz w:val="20"/>
          <w:szCs w:val="20"/>
          <w:lang w:val="sk-SK"/>
        </w:rPr>
        <w:t xml:space="preserve">podľa </w:t>
      </w:r>
      <w:r w:rsidR="00010E23">
        <w:rPr>
          <w:rStyle w:val="BodyChar"/>
          <w:rFonts w:ascii="Calibri" w:hAnsi="Calibri" w:cs="Calibri"/>
          <w:sz w:val="20"/>
          <w:szCs w:val="20"/>
          <w:lang w:val="sk-SK"/>
        </w:rPr>
        <w:t>§ </w:t>
      </w:r>
      <w:r w:rsidR="00325BDF">
        <w:rPr>
          <w:rStyle w:val="BodyChar"/>
          <w:rFonts w:ascii="Calibri" w:hAnsi="Calibri" w:cs="Calibri"/>
          <w:sz w:val="20"/>
          <w:szCs w:val="20"/>
          <w:lang w:val="sk-SK"/>
        </w:rPr>
        <w:t>409 a nasl.</w:t>
      </w:r>
      <w:r w:rsidRPr="00EA7E22">
        <w:rPr>
          <w:rStyle w:val="BodyChar"/>
          <w:rFonts w:ascii="Calibri" w:hAnsi="Calibri" w:cs="Calibri"/>
          <w:sz w:val="20"/>
          <w:szCs w:val="20"/>
          <w:lang w:val="sk-SK"/>
        </w:rPr>
        <w:t xml:space="preserve"> Obchodn</w:t>
      </w:r>
      <w:r w:rsidR="00433BF9" w:rsidRPr="00EA7E22">
        <w:rPr>
          <w:rStyle w:val="BodyChar"/>
          <w:rFonts w:ascii="Calibri" w:hAnsi="Calibri" w:cs="Calibri"/>
          <w:sz w:val="20"/>
          <w:szCs w:val="20"/>
          <w:lang w:val="sk-SK"/>
        </w:rPr>
        <w:t xml:space="preserve">ého </w:t>
      </w:r>
      <w:r w:rsidRPr="00EA7E22">
        <w:rPr>
          <w:rStyle w:val="BodyChar"/>
          <w:rFonts w:ascii="Calibri" w:hAnsi="Calibri" w:cs="Calibri"/>
          <w:sz w:val="20"/>
          <w:szCs w:val="20"/>
          <w:lang w:val="sk-SK"/>
        </w:rPr>
        <w:t>zákonník</w:t>
      </w:r>
      <w:r w:rsidR="00433BF9" w:rsidRPr="00EA7E22">
        <w:rPr>
          <w:rStyle w:val="BodyChar"/>
          <w:rFonts w:ascii="Calibri" w:hAnsi="Calibri" w:cs="Calibri"/>
          <w:sz w:val="20"/>
          <w:szCs w:val="20"/>
          <w:lang w:val="sk-SK"/>
        </w:rPr>
        <w:t>a</w:t>
      </w:r>
      <w:r w:rsidRPr="00EA7E22">
        <w:rPr>
          <w:rStyle w:val="BodyChar"/>
          <w:rFonts w:ascii="Calibri" w:hAnsi="Calibri" w:cs="Calibri"/>
          <w:sz w:val="20"/>
          <w:szCs w:val="20"/>
          <w:lang w:val="sk-SK"/>
        </w:rPr>
        <w:t xml:space="preserve"> a </w:t>
      </w:r>
      <w:r w:rsidR="00010E23">
        <w:rPr>
          <w:rStyle w:val="BodyChar"/>
          <w:rFonts w:ascii="Calibri" w:hAnsi="Calibri" w:cs="Calibri"/>
          <w:sz w:val="20"/>
          <w:szCs w:val="20"/>
          <w:lang w:val="sk-SK"/>
        </w:rPr>
        <w:t>§ </w:t>
      </w:r>
      <w:r w:rsidRPr="00EA7E22">
        <w:rPr>
          <w:rStyle w:val="BodyChar"/>
          <w:rFonts w:ascii="Calibri" w:hAnsi="Calibri" w:cs="Calibri"/>
          <w:sz w:val="20"/>
          <w:szCs w:val="20"/>
          <w:lang w:val="sk-SK"/>
        </w:rPr>
        <w:t xml:space="preserve">99 a nasl. </w:t>
      </w:r>
      <w:r w:rsidR="00433BF9" w:rsidRPr="00EA7E22">
        <w:rPr>
          <w:rStyle w:val="BodyChar"/>
          <w:rFonts w:ascii="Calibri" w:hAnsi="Calibri" w:cs="Calibri"/>
          <w:sz w:val="20"/>
          <w:szCs w:val="20"/>
          <w:lang w:val="sk-SK"/>
        </w:rPr>
        <w:t>Z</w:t>
      </w:r>
      <w:r w:rsidRPr="00EA7E22">
        <w:rPr>
          <w:rStyle w:val="BodyChar"/>
          <w:rFonts w:ascii="Calibri" w:hAnsi="Calibri" w:cs="Calibri"/>
          <w:sz w:val="20"/>
          <w:szCs w:val="20"/>
          <w:lang w:val="sk-SK"/>
        </w:rPr>
        <w:t xml:space="preserve">ákona o verejnom obstarávaní </w:t>
      </w:r>
      <w:r w:rsidRPr="00EA7E22">
        <w:rPr>
          <w:rFonts w:ascii="Calibri" w:hAnsi="Calibri" w:cs="Calibri"/>
          <w:sz w:val="20"/>
          <w:szCs w:val="20"/>
          <w:lang w:val="sk-SK"/>
        </w:rPr>
        <w:t>medzi:</w:t>
      </w:r>
    </w:p>
    <w:p w14:paraId="4D38137D" w14:textId="77777777" w:rsidR="000F6C7F" w:rsidRPr="00EA7E22" w:rsidRDefault="000F6C7F" w:rsidP="000F6C7F">
      <w:pPr>
        <w:pStyle w:val="Body"/>
        <w:spacing w:after="0" w:line="240" w:lineRule="auto"/>
        <w:ind w:right="26"/>
        <w:contextualSpacing/>
        <w:rPr>
          <w:rStyle w:val="BodyChar"/>
          <w:rFonts w:ascii="Calibri" w:hAnsi="Calibri" w:cs="Calibri"/>
        </w:rPr>
      </w:pPr>
    </w:p>
    <w:p w14:paraId="77A55694" w14:textId="32A5E8A1" w:rsidR="004F3203" w:rsidRPr="0044142B" w:rsidRDefault="004F3203" w:rsidP="000A2A2D">
      <w:pPr>
        <w:jc w:val="both"/>
        <w:rPr>
          <w:rFonts w:ascii="Calibri" w:hAnsi="Calibri" w:cs="Calibri"/>
          <w:sz w:val="20"/>
          <w:szCs w:val="20"/>
        </w:rPr>
      </w:pPr>
      <w:bookmarkStart w:id="0" w:name="_Hlk187850866"/>
    </w:p>
    <w:p w14:paraId="0E5FC921" w14:textId="6939FF77" w:rsidR="00D50CE7" w:rsidRPr="0044142B" w:rsidRDefault="00D50CE7" w:rsidP="000A2A2D">
      <w:pPr>
        <w:tabs>
          <w:tab w:val="left" w:pos="284"/>
        </w:tabs>
        <w:jc w:val="both"/>
        <w:rPr>
          <w:rFonts w:ascii="Calibri" w:hAnsi="Calibri" w:cs="Calibri"/>
          <w:bCs/>
          <w:iCs/>
          <w:color w:val="000000" w:themeColor="text1"/>
          <w:sz w:val="20"/>
          <w:szCs w:val="20"/>
        </w:rPr>
      </w:pPr>
      <w:bookmarkStart w:id="1" w:name="_Hlk187850812"/>
      <w:r w:rsidRPr="0044142B">
        <w:rPr>
          <w:rFonts w:ascii="Calibri" w:hAnsi="Calibri" w:cs="Calibri"/>
          <w:b/>
          <w:bCs/>
          <w:sz w:val="20"/>
          <w:szCs w:val="20"/>
        </w:rPr>
        <w:t>Východoslovenská distribučná, a.s.</w:t>
      </w:r>
      <w:r w:rsidRPr="0044142B">
        <w:rPr>
          <w:rFonts w:ascii="Calibri" w:hAnsi="Calibri" w:cs="Calibri"/>
          <w:sz w:val="20"/>
          <w:szCs w:val="20"/>
        </w:rPr>
        <w:t xml:space="preserve">, so sídlom Mlynská 31, 042 91 Košice, Slovenská republika, IČO: 36 599 361, zapísaná v Obchodnom registri Mestského súdu Košice, oddiel Sa, vložka č. 1411/V, DIČ: </w:t>
      </w:r>
      <w:r w:rsidRPr="0044142B">
        <w:rPr>
          <w:rFonts w:ascii="Calibri" w:hAnsi="Calibri" w:cs="Calibri"/>
          <w:bCs/>
          <w:iCs/>
          <w:color w:val="000000" w:themeColor="text1"/>
          <w:sz w:val="20"/>
          <w:szCs w:val="20"/>
        </w:rPr>
        <w:t>2022082997</w:t>
      </w:r>
      <w:r w:rsidRPr="0044142B">
        <w:rPr>
          <w:rFonts w:ascii="Calibri" w:hAnsi="Calibri" w:cs="Calibri"/>
          <w:sz w:val="20"/>
          <w:szCs w:val="20"/>
        </w:rPr>
        <w:t xml:space="preserve">, IČ DPH: SK </w:t>
      </w:r>
      <w:r w:rsidRPr="0044142B">
        <w:rPr>
          <w:rFonts w:ascii="Calibri" w:hAnsi="Calibri" w:cs="Calibri"/>
          <w:bCs/>
          <w:iCs/>
          <w:color w:val="000000" w:themeColor="text1"/>
          <w:sz w:val="20"/>
          <w:szCs w:val="20"/>
        </w:rPr>
        <w:t>2022082997,</w:t>
      </w:r>
      <w:r w:rsidRPr="0044142B">
        <w:rPr>
          <w:rFonts w:ascii="Calibri" w:hAnsi="Calibri" w:cs="Calibri"/>
          <w:bCs/>
          <w:sz w:val="20"/>
          <w:szCs w:val="20"/>
        </w:rPr>
        <w:t xml:space="preserve"> IBAN:</w:t>
      </w:r>
      <w:r w:rsidRPr="0044142B">
        <w:rPr>
          <w:rFonts w:ascii="Calibri" w:hAnsi="Calibri" w:cs="Calibri"/>
          <w:b/>
          <w:bCs/>
          <w:sz w:val="20"/>
          <w:szCs w:val="20"/>
        </w:rPr>
        <w:t xml:space="preserve"> </w:t>
      </w:r>
      <w:r w:rsidRPr="0044142B">
        <w:rPr>
          <w:rFonts w:ascii="Calibri" w:hAnsi="Calibri" w:cs="Calibri"/>
          <w:bCs/>
          <w:iCs/>
          <w:color w:val="000000" w:themeColor="text1"/>
          <w:sz w:val="20"/>
          <w:szCs w:val="20"/>
        </w:rPr>
        <w:t>SK83 8130 0000 0020 0848 0001</w:t>
      </w:r>
      <w:r w:rsidR="00434478" w:rsidRPr="0044142B">
        <w:rPr>
          <w:rFonts w:ascii="Calibri" w:hAnsi="Calibri" w:cs="Calibri"/>
          <w:bCs/>
          <w:iCs/>
          <w:color w:val="000000" w:themeColor="text1"/>
          <w:sz w:val="20"/>
          <w:szCs w:val="20"/>
        </w:rPr>
        <w:t xml:space="preserve"> </w:t>
      </w:r>
      <w:r w:rsidRPr="0044142B">
        <w:rPr>
          <w:rFonts w:ascii="Calibri" w:hAnsi="Calibri" w:cs="Calibri"/>
          <w:bCs/>
          <w:iCs/>
          <w:color w:val="000000" w:themeColor="text1"/>
          <w:sz w:val="20"/>
          <w:szCs w:val="20"/>
        </w:rPr>
        <w:t xml:space="preserve"> </w:t>
      </w:r>
      <w:r w:rsidRPr="0044142B">
        <w:rPr>
          <w:rFonts w:ascii="Calibri" w:hAnsi="Calibri" w:cs="Calibri"/>
          <w:sz w:val="20"/>
          <w:szCs w:val="20"/>
        </w:rPr>
        <w:t xml:space="preserve">(ďalej len </w:t>
      </w:r>
      <w:r w:rsidR="002407C5" w:rsidRPr="0044142B">
        <w:rPr>
          <w:rFonts w:ascii="Calibri" w:hAnsi="Calibri" w:cs="Calibri"/>
          <w:sz w:val="20"/>
          <w:szCs w:val="20"/>
        </w:rPr>
        <w:t>„</w:t>
      </w:r>
      <w:r w:rsidRPr="0044142B">
        <w:rPr>
          <w:rFonts w:ascii="Calibri" w:hAnsi="Calibri" w:cs="Calibri"/>
          <w:b/>
          <w:sz w:val="20"/>
          <w:szCs w:val="20"/>
        </w:rPr>
        <w:t>Kupujúci</w:t>
      </w:r>
      <w:r w:rsidRPr="0044142B">
        <w:rPr>
          <w:rFonts w:ascii="Calibri" w:hAnsi="Calibri" w:cs="Calibri"/>
          <w:sz w:val="20"/>
          <w:szCs w:val="20"/>
        </w:rPr>
        <w:t xml:space="preserve">”) </w:t>
      </w:r>
    </w:p>
    <w:bookmarkEnd w:id="0"/>
    <w:bookmarkEnd w:id="1"/>
    <w:p w14:paraId="274B405C" w14:textId="77777777" w:rsidR="00D50CE7" w:rsidRPr="0044142B" w:rsidRDefault="00D50CE7" w:rsidP="004F3203">
      <w:pPr>
        <w:jc w:val="both"/>
        <w:rPr>
          <w:rFonts w:ascii="Calibri" w:hAnsi="Calibri" w:cs="Calibri"/>
          <w:sz w:val="20"/>
          <w:szCs w:val="20"/>
          <w:lang w:eastAsia="en-US"/>
        </w:rPr>
      </w:pPr>
    </w:p>
    <w:p w14:paraId="1D852DDE" w14:textId="77777777" w:rsidR="000F6C7F" w:rsidRPr="00EA7E22" w:rsidRDefault="000F6C7F" w:rsidP="000F6C7F">
      <w:pPr>
        <w:pStyle w:val="Parties"/>
        <w:numPr>
          <w:ilvl w:val="0"/>
          <w:numId w:val="0"/>
        </w:numPr>
        <w:spacing w:after="0" w:line="240" w:lineRule="auto"/>
        <w:ind w:right="26"/>
        <w:contextualSpacing/>
        <w:rPr>
          <w:rFonts w:ascii="Calibri" w:hAnsi="Calibri" w:cs="Calibri"/>
        </w:rPr>
      </w:pPr>
      <w:r w:rsidRPr="00EA7E22">
        <w:rPr>
          <w:rFonts w:ascii="Calibri" w:hAnsi="Calibri" w:cs="Calibri"/>
        </w:rPr>
        <w:t xml:space="preserve">a </w:t>
      </w:r>
    </w:p>
    <w:p w14:paraId="193D5267" w14:textId="77777777" w:rsidR="000F6C7F" w:rsidRPr="00EA7E22" w:rsidRDefault="000F6C7F" w:rsidP="000F6C7F">
      <w:pPr>
        <w:pStyle w:val="Parties"/>
        <w:numPr>
          <w:ilvl w:val="0"/>
          <w:numId w:val="0"/>
        </w:numPr>
        <w:spacing w:after="0" w:line="240" w:lineRule="auto"/>
        <w:ind w:right="26"/>
        <w:contextualSpacing/>
        <w:rPr>
          <w:rFonts w:ascii="Calibri" w:hAnsi="Calibri" w:cs="Calibri"/>
          <w:b/>
        </w:rPr>
      </w:pPr>
    </w:p>
    <w:p w14:paraId="608EE819" w14:textId="3FB1D175" w:rsidR="000F6C7F" w:rsidRPr="00EA7E22" w:rsidRDefault="009838FB" w:rsidP="000F6C7F">
      <w:pPr>
        <w:pStyle w:val="Parties"/>
        <w:numPr>
          <w:ilvl w:val="0"/>
          <w:numId w:val="0"/>
        </w:numPr>
        <w:spacing w:after="0" w:line="240" w:lineRule="auto"/>
        <w:ind w:right="26"/>
        <w:contextualSpacing/>
        <w:rPr>
          <w:rFonts w:ascii="Calibri" w:hAnsi="Calibri" w:cs="Calibri"/>
          <w:b/>
        </w:rPr>
      </w:pPr>
      <w:r w:rsidRPr="009838FB">
        <w:rPr>
          <w:rFonts w:ascii="Calibri" w:hAnsi="Calibri" w:cs="Arial"/>
          <w:b/>
          <w:highlight w:val="darkGray"/>
        </w:rPr>
        <w:t>[●]</w:t>
      </w:r>
      <w:r w:rsidRPr="009838FB">
        <w:rPr>
          <w:rFonts w:ascii="Calibri" w:hAnsi="Calibri" w:cs="Arial"/>
        </w:rPr>
        <w:t xml:space="preserve">, so sídlom </w:t>
      </w:r>
      <w:r w:rsidRPr="009838FB">
        <w:rPr>
          <w:rFonts w:ascii="Calibri" w:hAnsi="Calibri" w:cs="Arial"/>
          <w:b/>
          <w:highlight w:val="darkGray"/>
        </w:rPr>
        <w:t>[●]</w:t>
      </w:r>
      <w:r w:rsidRPr="009838FB">
        <w:rPr>
          <w:rFonts w:ascii="Calibri" w:hAnsi="Calibri" w:cs="Arial"/>
        </w:rPr>
        <w:t xml:space="preserve">, IČO: </w:t>
      </w:r>
      <w:r w:rsidRPr="009838FB">
        <w:rPr>
          <w:rFonts w:ascii="Calibri" w:hAnsi="Calibri" w:cs="Arial"/>
          <w:b/>
          <w:highlight w:val="darkGray"/>
        </w:rPr>
        <w:t>[●]</w:t>
      </w:r>
      <w:r w:rsidRPr="009838FB">
        <w:rPr>
          <w:rFonts w:ascii="Calibri" w:hAnsi="Calibri" w:cs="Arial"/>
        </w:rPr>
        <w:t xml:space="preserve">, zapísaná v Obchodnom registri </w:t>
      </w:r>
      <w:r w:rsidRPr="009838FB">
        <w:rPr>
          <w:rFonts w:ascii="Calibri" w:hAnsi="Calibri" w:cs="Arial"/>
          <w:b/>
          <w:highlight w:val="darkGray"/>
        </w:rPr>
        <w:t>[●]</w:t>
      </w:r>
      <w:r w:rsidRPr="009838FB">
        <w:rPr>
          <w:rFonts w:ascii="Calibri" w:hAnsi="Calibri" w:cs="Arial"/>
        </w:rPr>
        <w:t xml:space="preserve">, oddiel </w:t>
      </w:r>
      <w:r w:rsidRPr="009838FB">
        <w:rPr>
          <w:rFonts w:ascii="Calibri" w:hAnsi="Calibri" w:cs="Arial"/>
          <w:b/>
          <w:highlight w:val="darkGray"/>
        </w:rPr>
        <w:t>[●]</w:t>
      </w:r>
      <w:r w:rsidRPr="009838FB">
        <w:rPr>
          <w:rFonts w:ascii="Calibri" w:hAnsi="Calibri" w:cs="Arial"/>
        </w:rPr>
        <w:t>, vložka č</w:t>
      </w:r>
      <w:r w:rsidR="001F0255">
        <w:rPr>
          <w:rFonts w:ascii="Calibri" w:hAnsi="Calibri" w:cs="Arial"/>
        </w:rPr>
        <w:t>.</w:t>
      </w:r>
      <w:r w:rsidRPr="009838FB">
        <w:rPr>
          <w:rFonts w:ascii="Calibri" w:hAnsi="Calibri" w:cs="Arial"/>
        </w:rPr>
        <w:t xml:space="preserve"> </w:t>
      </w:r>
      <w:r w:rsidRPr="009838FB">
        <w:rPr>
          <w:rFonts w:ascii="Calibri" w:hAnsi="Calibri" w:cs="Arial"/>
          <w:b/>
          <w:highlight w:val="darkGray"/>
        </w:rPr>
        <w:t>[●]</w:t>
      </w:r>
      <w:r w:rsidRPr="009838FB">
        <w:rPr>
          <w:rFonts w:ascii="Calibri" w:hAnsi="Calibri" w:cs="Arial"/>
        </w:rPr>
        <w:t>,</w:t>
      </w:r>
      <w:r w:rsidRPr="009838FB">
        <w:rPr>
          <w:rFonts w:ascii="Calibri" w:hAnsi="Calibri" w:cs="Arial"/>
          <w:b/>
        </w:rPr>
        <w:t xml:space="preserve"> </w:t>
      </w:r>
      <w:r w:rsidR="003560FE" w:rsidRPr="003560FE">
        <w:rPr>
          <w:rFonts w:ascii="Calibri" w:hAnsi="Calibri" w:cs="Arial"/>
          <w:bCs/>
        </w:rPr>
        <w:t>DIČ:</w:t>
      </w:r>
      <w:r w:rsidR="003560FE">
        <w:rPr>
          <w:rFonts w:ascii="Calibri" w:hAnsi="Calibri" w:cs="Arial"/>
          <w:b/>
        </w:rPr>
        <w:t xml:space="preserve"> </w:t>
      </w:r>
      <w:r w:rsidR="003560FE" w:rsidRPr="009838FB">
        <w:rPr>
          <w:rFonts w:ascii="Calibri" w:hAnsi="Calibri" w:cs="Arial"/>
          <w:b/>
          <w:highlight w:val="darkGray"/>
        </w:rPr>
        <w:t>[●]</w:t>
      </w:r>
      <w:r w:rsidR="003560FE" w:rsidRPr="003560FE">
        <w:rPr>
          <w:rFonts w:ascii="Calibri" w:hAnsi="Calibri" w:cs="Arial"/>
          <w:bCs/>
        </w:rPr>
        <w:t xml:space="preserve">, IČ DPH: </w:t>
      </w:r>
      <w:r w:rsidR="003560FE" w:rsidRPr="009838FB">
        <w:rPr>
          <w:rFonts w:ascii="Calibri" w:hAnsi="Calibri" w:cs="Arial"/>
          <w:b/>
          <w:highlight w:val="darkGray"/>
        </w:rPr>
        <w:t>[●]</w:t>
      </w:r>
      <w:r w:rsidR="003560FE" w:rsidRPr="003560FE">
        <w:rPr>
          <w:rFonts w:ascii="Calibri" w:hAnsi="Calibri" w:cs="Arial"/>
          <w:bCs/>
        </w:rPr>
        <w:t>,</w:t>
      </w:r>
      <w:r w:rsidRPr="009838FB">
        <w:rPr>
          <w:rFonts w:ascii="Calibri" w:hAnsi="Calibri" w:cs="Arial"/>
          <w:b/>
        </w:rPr>
        <w:t xml:space="preserve"> </w:t>
      </w:r>
      <w:r w:rsidR="00AD0585">
        <w:rPr>
          <w:rFonts w:ascii="Calibri" w:hAnsi="Calibri" w:cs="Arial"/>
        </w:rPr>
        <w:t>IBAN</w:t>
      </w:r>
      <w:r w:rsidRPr="009838FB">
        <w:rPr>
          <w:rFonts w:ascii="Calibri" w:hAnsi="Calibri" w:cs="Arial"/>
        </w:rPr>
        <w:t xml:space="preserve">: </w:t>
      </w:r>
      <w:r w:rsidRPr="009838FB">
        <w:rPr>
          <w:rFonts w:ascii="Calibri" w:hAnsi="Calibri" w:cs="Arial"/>
          <w:b/>
          <w:highlight w:val="darkGray"/>
        </w:rPr>
        <w:t>[●]</w:t>
      </w:r>
      <w:r w:rsidRPr="00EA7E22">
        <w:rPr>
          <w:rFonts w:ascii="Calibri" w:hAnsi="Calibri" w:cs="Calibri"/>
        </w:rPr>
        <w:t xml:space="preserve"> </w:t>
      </w:r>
      <w:r w:rsidR="000F6C7F" w:rsidRPr="00EA7E22">
        <w:rPr>
          <w:rFonts w:ascii="Calibri" w:hAnsi="Calibri" w:cs="Calibri"/>
        </w:rPr>
        <w:t xml:space="preserve">(ďalej len </w:t>
      </w:r>
      <w:r w:rsidR="002407C5">
        <w:rPr>
          <w:rFonts w:ascii="Calibri" w:hAnsi="Calibri" w:cs="Calibri"/>
        </w:rPr>
        <w:t>„</w:t>
      </w:r>
      <w:r w:rsidR="000F6C7F" w:rsidRPr="00EA7E22">
        <w:rPr>
          <w:rFonts w:ascii="Calibri" w:hAnsi="Calibri" w:cs="Calibri"/>
          <w:b/>
        </w:rPr>
        <w:t>P</w:t>
      </w:r>
      <w:r w:rsidR="00675336" w:rsidRPr="00EA7E22">
        <w:rPr>
          <w:rFonts w:ascii="Calibri" w:hAnsi="Calibri" w:cs="Calibri"/>
          <w:b/>
        </w:rPr>
        <w:t>redávajúci</w:t>
      </w:r>
      <w:r w:rsidR="000F6C7F" w:rsidRPr="00EA7E22">
        <w:rPr>
          <w:rFonts w:ascii="Calibri" w:hAnsi="Calibri" w:cs="Calibri"/>
        </w:rPr>
        <w:t>”)</w:t>
      </w:r>
    </w:p>
    <w:p w14:paraId="656AE723" w14:textId="77777777" w:rsidR="000F6C7F" w:rsidRPr="00EA7E22" w:rsidRDefault="000F6C7F" w:rsidP="000F6C7F">
      <w:pPr>
        <w:pStyle w:val="Body"/>
        <w:spacing w:after="0" w:line="240" w:lineRule="auto"/>
        <w:ind w:right="26"/>
        <w:contextualSpacing/>
        <w:rPr>
          <w:rStyle w:val="BodyChar"/>
          <w:rFonts w:ascii="Calibri" w:hAnsi="Calibri" w:cs="Calibri"/>
        </w:rPr>
      </w:pPr>
    </w:p>
    <w:p w14:paraId="513224AC" w14:textId="77777777" w:rsidR="000F6C7F" w:rsidRPr="00EA7E22" w:rsidRDefault="000F6C7F" w:rsidP="000F6C7F">
      <w:pPr>
        <w:pStyle w:val="Body"/>
        <w:spacing w:after="0" w:line="240" w:lineRule="auto"/>
        <w:ind w:right="26"/>
        <w:contextualSpacing/>
        <w:rPr>
          <w:rStyle w:val="BodyChar"/>
          <w:rFonts w:ascii="Calibri" w:hAnsi="Calibri" w:cs="Calibri"/>
        </w:rPr>
      </w:pPr>
      <w:r w:rsidRPr="00EA7E22">
        <w:rPr>
          <w:rStyle w:val="BodyChar"/>
          <w:rFonts w:ascii="Calibri" w:hAnsi="Calibri" w:cs="Calibri"/>
        </w:rPr>
        <w:t xml:space="preserve">Na účely tejto Dohody sa </w:t>
      </w:r>
      <w:r w:rsidR="00675336" w:rsidRPr="00EA7E22">
        <w:rPr>
          <w:rStyle w:val="BodyChar"/>
          <w:rFonts w:ascii="Calibri" w:hAnsi="Calibri" w:cs="Calibri"/>
        </w:rPr>
        <w:t xml:space="preserve">Kupujúci a Predávajúci </w:t>
      </w:r>
      <w:r w:rsidRPr="00EA7E22">
        <w:rPr>
          <w:rStyle w:val="BodyChar"/>
          <w:rFonts w:ascii="Calibri" w:hAnsi="Calibri" w:cs="Calibri"/>
        </w:rPr>
        <w:t>označujú spoločne aj ako „</w:t>
      </w:r>
      <w:r w:rsidRPr="00EA7E22">
        <w:rPr>
          <w:rStyle w:val="BodyChar"/>
          <w:rFonts w:ascii="Calibri" w:hAnsi="Calibri" w:cs="Calibri"/>
          <w:b/>
        </w:rPr>
        <w:t>Zmluvné strany</w:t>
      </w:r>
      <w:r w:rsidRPr="00EA7E22">
        <w:rPr>
          <w:rStyle w:val="BodyChar"/>
          <w:rFonts w:ascii="Calibri" w:hAnsi="Calibri" w:cs="Calibri"/>
        </w:rPr>
        <w:t>“ a každý samostatne ako „</w:t>
      </w:r>
      <w:r w:rsidRPr="00EA7E22">
        <w:rPr>
          <w:rStyle w:val="BodyChar"/>
          <w:rFonts w:ascii="Calibri" w:hAnsi="Calibri" w:cs="Calibri"/>
          <w:b/>
        </w:rPr>
        <w:t>Zmluvná strana</w:t>
      </w:r>
      <w:r w:rsidRPr="00EA7E22">
        <w:rPr>
          <w:rStyle w:val="BodyChar"/>
          <w:rFonts w:ascii="Calibri" w:hAnsi="Calibri" w:cs="Calibri"/>
        </w:rPr>
        <w:t>“.</w:t>
      </w:r>
    </w:p>
    <w:p w14:paraId="0BB5B719" w14:textId="77777777" w:rsidR="00433BF9" w:rsidRPr="00EA7E22" w:rsidRDefault="00433BF9" w:rsidP="000F6C7F">
      <w:pPr>
        <w:ind w:right="26"/>
        <w:contextualSpacing/>
        <w:jc w:val="both"/>
        <w:rPr>
          <w:rFonts w:ascii="Calibri" w:hAnsi="Calibri" w:cs="Calibri"/>
          <w:sz w:val="20"/>
          <w:szCs w:val="20"/>
        </w:rPr>
      </w:pPr>
    </w:p>
    <w:p w14:paraId="553E010A" w14:textId="77777777" w:rsidR="00433BF9" w:rsidRPr="00EA7E22" w:rsidRDefault="00433BF9" w:rsidP="00433BF9">
      <w:pPr>
        <w:ind w:right="26"/>
        <w:contextualSpacing/>
        <w:jc w:val="both"/>
        <w:rPr>
          <w:rFonts w:ascii="Calibri" w:hAnsi="Calibri" w:cs="Calibri"/>
          <w:b/>
          <w:sz w:val="20"/>
          <w:szCs w:val="20"/>
        </w:rPr>
      </w:pPr>
      <w:r w:rsidRPr="00EA7E22">
        <w:rPr>
          <w:rFonts w:ascii="Calibri" w:hAnsi="Calibri" w:cs="Calibri"/>
          <w:b/>
          <w:sz w:val="20"/>
          <w:szCs w:val="20"/>
        </w:rPr>
        <w:t>PREAMBULA</w:t>
      </w:r>
    </w:p>
    <w:p w14:paraId="46BAB6FF" w14:textId="77777777" w:rsidR="00433BF9" w:rsidRPr="00EA7E22" w:rsidRDefault="00433BF9" w:rsidP="00433BF9">
      <w:pPr>
        <w:ind w:right="26"/>
        <w:contextualSpacing/>
        <w:jc w:val="both"/>
        <w:rPr>
          <w:rFonts w:ascii="Calibri" w:hAnsi="Calibri" w:cs="Calibri"/>
          <w:sz w:val="20"/>
          <w:szCs w:val="20"/>
        </w:rPr>
      </w:pPr>
    </w:p>
    <w:p w14:paraId="040B30BA" w14:textId="5253D250" w:rsidR="00E87440" w:rsidRPr="00E87440" w:rsidRDefault="004F3884" w:rsidP="00E87440">
      <w:pPr>
        <w:contextualSpacing/>
        <w:jc w:val="both"/>
        <w:rPr>
          <w:rStyle w:val="BodyChar"/>
          <w:rFonts w:ascii="Calibri" w:hAnsi="Calibri" w:cs="Calibri"/>
          <w:sz w:val="20"/>
          <w:szCs w:val="20"/>
        </w:rPr>
      </w:pPr>
      <w:r>
        <w:rPr>
          <w:rStyle w:val="BodyChar"/>
          <w:rFonts w:ascii="Calibri" w:hAnsi="Calibri" w:cs="Calibri"/>
          <w:sz w:val="20"/>
          <w:szCs w:val="20"/>
        </w:rPr>
        <w:t xml:space="preserve">Kupujúci </w:t>
      </w:r>
      <w:r w:rsidR="00E87440" w:rsidRPr="00E87440">
        <w:rPr>
          <w:rStyle w:val="BodyChar"/>
          <w:rFonts w:ascii="Calibri" w:hAnsi="Calibri" w:cs="Calibri"/>
          <w:sz w:val="20"/>
          <w:szCs w:val="20"/>
        </w:rPr>
        <w:t xml:space="preserve">má záujem na dodaní Tovaru, na obstaranie ktorého bolo vyhlásené Verejné obstarávanie. Na základe výsledku </w:t>
      </w:r>
      <w:r w:rsidR="004502DF">
        <w:rPr>
          <w:rStyle w:val="BodyChar"/>
          <w:rFonts w:ascii="Calibri" w:hAnsi="Calibri" w:cs="Calibri"/>
          <w:sz w:val="20"/>
          <w:szCs w:val="20"/>
        </w:rPr>
        <w:t>V</w:t>
      </w:r>
      <w:r w:rsidR="00E87440" w:rsidRPr="00E87440">
        <w:rPr>
          <w:rStyle w:val="BodyChar"/>
          <w:rFonts w:ascii="Calibri" w:hAnsi="Calibri" w:cs="Calibri"/>
          <w:sz w:val="20"/>
          <w:szCs w:val="20"/>
        </w:rPr>
        <w:t xml:space="preserve">erejného obstarávania Zmluvné strany </w:t>
      </w:r>
      <w:r w:rsidR="00E6293B">
        <w:rPr>
          <w:rStyle w:val="BodyChar"/>
          <w:rFonts w:ascii="Calibri" w:hAnsi="Calibri" w:cs="Calibri"/>
          <w:sz w:val="20"/>
          <w:szCs w:val="20"/>
        </w:rPr>
        <w:t xml:space="preserve">uzatvárajú </w:t>
      </w:r>
      <w:r w:rsidR="00E87440" w:rsidRPr="00E87440">
        <w:rPr>
          <w:rStyle w:val="BodyChar"/>
          <w:rFonts w:ascii="Calibri" w:hAnsi="Calibri" w:cs="Calibri"/>
          <w:sz w:val="20"/>
          <w:szCs w:val="20"/>
        </w:rPr>
        <w:t xml:space="preserve">túto Dohodu. </w:t>
      </w:r>
    </w:p>
    <w:p w14:paraId="3F328562" w14:textId="77777777" w:rsidR="00433BF9" w:rsidRPr="00EA7E22" w:rsidRDefault="00433BF9" w:rsidP="00433BF9">
      <w:pPr>
        <w:ind w:right="26"/>
        <w:contextualSpacing/>
        <w:jc w:val="both"/>
        <w:rPr>
          <w:rFonts w:ascii="Calibri" w:hAnsi="Calibri" w:cs="Calibri"/>
          <w:sz w:val="20"/>
          <w:szCs w:val="20"/>
        </w:rPr>
      </w:pPr>
    </w:p>
    <w:p w14:paraId="1033DA12" w14:textId="16E28453" w:rsidR="00433BF9" w:rsidRPr="00EA7E22" w:rsidRDefault="00433BF9" w:rsidP="00433BF9">
      <w:pPr>
        <w:tabs>
          <w:tab w:val="left" w:pos="2160"/>
        </w:tabs>
        <w:ind w:right="26"/>
        <w:jc w:val="both"/>
        <w:rPr>
          <w:rFonts w:ascii="Calibri" w:hAnsi="Calibri" w:cs="Calibri"/>
          <w:sz w:val="20"/>
          <w:szCs w:val="20"/>
        </w:rPr>
      </w:pPr>
      <w:r w:rsidRPr="00EA7E22">
        <w:rPr>
          <w:rFonts w:ascii="Calibri" w:hAnsi="Calibri" w:cs="Calibri"/>
          <w:sz w:val="20"/>
          <w:szCs w:val="20"/>
        </w:rPr>
        <w:t xml:space="preserve">V súlade s ustanovením bodov </w:t>
      </w:r>
      <w:r w:rsidRPr="00EA7E22">
        <w:rPr>
          <w:rFonts w:ascii="Calibri" w:hAnsi="Calibri" w:cs="Calibri"/>
          <w:b/>
          <w:sz w:val="20"/>
          <w:szCs w:val="20"/>
        </w:rPr>
        <w:t>[</w:t>
      </w:r>
      <w:r w:rsidRPr="00E87440">
        <w:rPr>
          <w:rFonts w:ascii="Calibri" w:hAnsi="Calibri" w:cs="Calibri"/>
          <w:b/>
          <w:sz w:val="20"/>
          <w:szCs w:val="20"/>
          <w:highlight w:val="yellow"/>
        </w:rPr>
        <w:t>x</w:t>
      </w:r>
      <w:r w:rsidRPr="00EA7E22">
        <w:rPr>
          <w:rFonts w:ascii="Calibri" w:hAnsi="Calibri" w:cs="Calibri"/>
          <w:b/>
          <w:sz w:val="20"/>
          <w:szCs w:val="20"/>
        </w:rPr>
        <w:t>]</w:t>
      </w:r>
      <w:r w:rsidRPr="00EA7E22">
        <w:rPr>
          <w:rFonts w:ascii="Calibri" w:hAnsi="Calibri" w:cs="Calibri"/>
          <w:sz w:val="20"/>
          <w:szCs w:val="20"/>
        </w:rPr>
        <w:t xml:space="preserve"> Súťažných podkladov sa </w:t>
      </w:r>
      <w:r w:rsidRPr="00A30356">
        <w:rPr>
          <w:rFonts w:ascii="Calibri" w:hAnsi="Calibri" w:cs="Calibri"/>
          <w:sz w:val="20"/>
          <w:szCs w:val="20"/>
        </w:rPr>
        <w:t>Dohoda uzatvára s</w:t>
      </w:r>
      <w:r w:rsidR="008A5AB5" w:rsidRPr="00A30356">
        <w:rPr>
          <w:rFonts w:ascii="Calibri" w:hAnsi="Calibri" w:cs="Calibri"/>
          <w:sz w:val="20"/>
          <w:szCs w:val="20"/>
        </w:rPr>
        <w:t> </w:t>
      </w:r>
      <w:r w:rsidR="00E24907" w:rsidRPr="00A30356">
        <w:rPr>
          <w:rFonts w:ascii="Calibri" w:hAnsi="Calibri" w:cs="Calibri"/>
          <w:sz w:val="20"/>
          <w:szCs w:val="20"/>
        </w:rPr>
        <w:t>tro</w:t>
      </w:r>
      <w:r w:rsidR="008A5AB5" w:rsidRPr="00A30356">
        <w:rPr>
          <w:rFonts w:ascii="Calibri" w:hAnsi="Calibri" w:cs="Calibri"/>
          <w:sz w:val="20"/>
          <w:szCs w:val="20"/>
        </w:rPr>
        <w:t xml:space="preserve">mi </w:t>
      </w:r>
      <w:r w:rsidRPr="00A30356">
        <w:rPr>
          <w:rFonts w:ascii="Calibri" w:hAnsi="Calibri" w:cs="Calibri"/>
          <w:sz w:val="20"/>
          <w:szCs w:val="20"/>
        </w:rPr>
        <w:t>úspešnými</w:t>
      </w:r>
      <w:r w:rsidRPr="00EA7E22">
        <w:rPr>
          <w:rFonts w:ascii="Calibri" w:hAnsi="Calibri" w:cs="Calibri"/>
          <w:sz w:val="20"/>
          <w:szCs w:val="20"/>
        </w:rPr>
        <w:t xml:space="preserve"> uchádzačmi, ktorí sa umiestnili na prvých </w:t>
      </w:r>
      <w:r w:rsidR="005E6E61">
        <w:rPr>
          <w:rFonts w:ascii="Calibri" w:hAnsi="Calibri" w:cs="Calibri"/>
          <w:sz w:val="20"/>
          <w:szCs w:val="20"/>
        </w:rPr>
        <w:t>tr</w:t>
      </w:r>
      <w:r w:rsidR="00675336" w:rsidRPr="00EA7E22">
        <w:rPr>
          <w:rFonts w:ascii="Calibri" w:hAnsi="Calibri" w:cs="Calibri"/>
          <w:sz w:val="20"/>
          <w:szCs w:val="20"/>
        </w:rPr>
        <w:t>och</w:t>
      </w:r>
      <w:r w:rsidRPr="00EA7E22">
        <w:rPr>
          <w:rFonts w:ascii="Calibri" w:hAnsi="Calibri" w:cs="Calibri"/>
          <w:sz w:val="20"/>
          <w:szCs w:val="20"/>
        </w:rPr>
        <w:t xml:space="preserve"> miestach:</w:t>
      </w:r>
    </w:p>
    <w:p w14:paraId="3041935F" w14:textId="77777777" w:rsidR="00433BF9" w:rsidRPr="00EA7E22" w:rsidRDefault="00433BF9" w:rsidP="00433BF9">
      <w:pPr>
        <w:tabs>
          <w:tab w:val="left" w:pos="2160"/>
        </w:tabs>
        <w:ind w:right="26"/>
        <w:jc w:val="both"/>
        <w:rPr>
          <w:rFonts w:ascii="Calibri" w:hAnsi="Calibri" w:cs="Calibri"/>
          <w:sz w:val="20"/>
          <w:szCs w:val="20"/>
        </w:rPr>
      </w:pPr>
    </w:p>
    <w:p w14:paraId="5EBF6B24" w14:textId="77777777" w:rsidR="00433BF9" w:rsidRPr="00EA7E22" w:rsidRDefault="00433BF9" w:rsidP="00F37D42">
      <w:pPr>
        <w:numPr>
          <w:ilvl w:val="0"/>
          <w:numId w:val="6"/>
        </w:numPr>
        <w:tabs>
          <w:tab w:val="left" w:pos="284"/>
        </w:tabs>
        <w:ind w:left="284" w:right="26" w:hanging="284"/>
        <w:jc w:val="both"/>
        <w:rPr>
          <w:rFonts w:ascii="Calibri" w:hAnsi="Calibri" w:cs="Calibri"/>
          <w:sz w:val="20"/>
          <w:szCs w:val="20"/>
        </w:rPr>
      </w:pP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so sídlom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IČO: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p>
    <w:p w14:paraId="707E36CA" w14:textId="77777777" w:rsidR="00433BF9" w:rsidRPr="00D00625" w:rsidRDefault="00433BF9" w:rsidP="00F37D42">
      <w:pPr>
        <w:numPr>
          <w:ilvl w:val="0"/>
          <w:numId w:val="6"/>
        </w:numPr>
        <w:tabs>
          <w:tab w:val="left" w:pos="284"/>
        </w:tabs>
        <w:ind w:left="284" w:right="26" w:hanging="284"/>
        <w:jc w:val="both"/>
        <w:rPr>
          <w:rFonts w:ascii="Calibri" w:hAnsi="Calibri" w:cs="Calibri"/>
          <w:sz w:val="20"/>
          <w:szCs w:val="20"/>
        </w:rPr>
      </w:pP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so sídlom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IČO: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p>
    <w:p w14:paraId="54487DFF" w14:textId="77777777" w:rsidR="00D00625" w:rsidRPr="00EA7E22" w:rsidRDefault="00D00625" w:rsidP="00D00625">
      <w:pPr>
        <w:numPr>
          <w:ilvl w:val="0"/>
          <w:numId w:val="6"/>
        </w:numPr>
        <w:tabs>
          <w:tab w:val="left" w:pos="284"/>
        </w:tabs>
        <w:ind w:left="284" w:right="26" w:hanging="284"/>
        <w:jc w:val="both"/>
        <w:rPr>
          <w:rFonts w:ascii="Calibri" w:hAnsi="Calibri" w:cs="Calibri"/>
          <w:sz w:val="20"/>
          <w:szCs w:val="20"/>
        </w:rPr>
      </w:pP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so sídlom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r w:rsidRPr="00EA7E22">
        <w:rPr>
          <w:rFonts w:ascii="Calibri" w:hAnsi="Calibri" w:cs="Calibri"/>
          <w:sz w:val="20"/>
          <w:szCs w:val="20"/>
        </w:rPr>
        <w:t xml:space="preserve">, IČO: </w:t>
      </w:r>
      <w:r w:rsidRPr="00EA7E22">
        <w:rPr>
          <w:rFonts w:ascii="Calibri" w:hAnsi="Calibri" w:cs="Calibri"/>
          <w:b/>
          <w:sz w:val="20"/>
          <w:szCs w:val="20"/>
        </w:rPr>
        <w:t>[</w:t>
      </w:r>
      <w:r w:rsidRPr="00E87440">
        <w:rPr>
          <w:rFonts w:ascii="Calibri" w:hAnsi="Calibri" w:cs="Calibri"/>
          <w:b/>
          <w:sz w:val="20"/>
          <w:szCs w:val="20"/>
          <w:highlight w:val="yellow"/>
        </w:rPr>
        <w:t>●</w:t>
      </w:r>
      <w:r w:rsidRPr="00EA7E22">
        <w:rPr>
          <w:rFonts w:ascii="Calibri" w:hAnsi="Calibri" w:cs="Calibri"/>
          <w:b/>
          <w:sz w:val="20"/>
          <w:szCs w:val="20"/>
        </w:rPr>
        <w:t>]</w:t>
      </w:r>
    </w:p>
    <w:p w14:paraId="5CEEC939" w14:textId="58218BE6" w:rsidR="00D00625" w:rsidRPr="00D00625" w:rsidRDefault="00D00625" w:rsidP="00553494">
      <w:pPr>
        <w:tabs>
          <w:tab w:val="left" w:pos="284"/>
        </w:tabs>
        <w:ind w:left="284" w:right="26"/>
        <w:jc w:val="both"/>
        <w:rPr>
          <w:rFonts w:ascii="Calibri" w:hAnsi="Calibri" w:cs="Calibri"/>
          <w:sz w:val="20"/>
          <w:szCs w:val="20"/>
        </w:rPr>
      </w:pPr>
    </w:p>
    <w:p w14:paraId="3196DD3D" w14:textId="77777777" w:rsidR="00433BF9" w:rsidRPr="00EA7E22" w:rsidRDefault="00433BF9" w:rsidP="00896C02">
      <w:pPr>
        <w:tabs>
          <w:tab w:val="left" w:pos="284"/>
        </w:tabs>
        <w:ind w:left="284" w:hanging="284"/>
        <w:contextualSpacing/>
        <w:jc w:val="both"/>
        <w:rPr>
          <w:rFonts w:ascii="Calibri" w:eastAsia="HiddenHorzOCR" w:hAnsi="Calibri" w:cs="Calibri"/>
          <w:color w:val="090909"/>
          <w:sz w:val="20"/>
          <w:szCs w:val="20"/>
        </w:rPr>
      </w:pPr>
    </w:p>
    <w:p w14:paraId="03B22C41" w14:textId="77777777" w:rsidR="00433BF9" w:rsidRPr="00EA7E22" w:rsidRDefault="00433BF9" w:rsidP="00433BF9">
      <w:pPr>
        <w:contextualSpacing/>
        <w:jc w:val="both"/>
        <w:rPr>
          <w:rFonts w:ascii="Calibri" w:hAnsi="Calibri" w:cs="Arial"/>
          <w:b/>
          <w:sz w:val="20"/>
          <w:szCs w:val="20"/>
        </w:rPr>
      </w:pPr>
      <w:r w:rsidRPr="00EA7E22">
        <w:rPr>
          <w:rFonts w:ascii="Calibri" w:eastAsia="HiddenHorzOCR" w:hAnsi="Calibri" w:cs="Calibri"/>
          <w:color w:val="090909"/>
          <w:sz w:val="20"/>
          <w:szCs w:val="20"/>
        </w:rPr>
        <w:t>(ďalej jednotlivo aj "</w:t>
      </w:r>
      <w:r w:rsidRPr="00EA7E22">
        <w:rPr>
          <w:rFonts w:ascii="Calibri" w:eastAsia="HiddenHorzOCR" w:hAnsi="Calibri" w:cs="Calibri"/>
          <w:b/>
          <w:color w:val="090909"/>
          <w:sz w:val="20"/>
          <w:szCs w:val="20"/>
        </w:rPr>
        <w:t>Účastník</w:t>
      </w:r>
      <w:r w:rsidRPr="00EA7E22">
        <w:rPr>
          <w:rFonts w:ascii="Calibri" w:eastAsia="HiddenHorzOCR" w:hAnsi="Calibri" w:cs="Calibri"/>
          <w:color w:val="090909"/>
          <w:sz w:val="20"/>
          <w:szCs w:val="20"/>
        </w:rPr>
        <w:t xml:space="preserve"> </w:t>
      </w:r>
      <w:r w:rsidRPr="00EA7E22">
        <w:rPr>
          <w:rFonts w:ascii="Calibri" w:eastAsia="HiddenHorzOCR" w:hAnsi="Calibri" w:cs="Calibri"/>
          <w:b/>
          <w:bCs/>
          <w:color w:val="191919"/>
          <w:sz w:val="20"/>
          <w:szCs w:val="20"/>
        </w:rPr>
        <w:t xml:space="preserve">Dohody" </w:t>
      </w:r>
      <w:r w:rsidRPr="00EA7E22">
        <w:rPr>
          <w:rFonts w:ascii="Calibri" w:eastAsia="HiddenHorzOCR" w:hAnsi="Calibri" w:cs="Calibri"/>
          <w:color w:val="090909"/>
          <w:sz w:val="20"/>
          <w:szCs w:val="20"/>
        </w:rPr>
        <w:t>a spolu všetci len "</w:t>
      </w:r>
      <w:r w:rsidRPr="00EA7E22">
        <w:rPr>
          <w:rFonts w:ascii="Calibri" w:eastAsia="HiddenHorzOCR" w:hAnsi="Calibri" w:cs="Calibri"/>
          <w:b/>
          <w:color w:val="090909"/>
          <w:sz w:val="20"/>
          <w:szCs w:val="20"/>
        </w:rPr>
        <w:t xml:space="preserve">Účastníci </w:t>
      </w:r>
      <w:r w:rsidRPr="00EA7E22">
        <w:rPr>
          <w:rFonts w:ascii="Calibri" w:eastAsia="HiddenHorzOCR" w:hAnsi="Calibri" w:cs="Calibri"/>
          <w:b/>
          <w:bCs/>
          <w:color w:val="191919"/>
          <w:sz w:val="20"/>
          <w:szCs w:val="20"/>
        </w:rPr>
        <w:t>Dohody").</w:t>
      </w:r>
    </w:p>
    <w:p w14:paraId="65586AD7" w14:textId="77777777" w:rsidR="00433BF9" w:rsidRPr="00EA7E22" w:rsidRDefault="00433BF9" w:rsidP="00433BF9">
      <w:pPr>
        <w:pStyle w:val="Parties"/>
        <w:numPr>
          <w:ilvl w:val="0"/>
          <w:numId w:val="0"/>
        </w:numPr>
        <w:spacing w:after="0" w:line="240" w:lineRule="auto"/>
        <w:contextualSpacing/>
        <w:rPr>
          <w:rFonts w:ascii="Calibri" w:hAnsi="Calibri" w:cs="Arial"/>
        </w:rPr>
      </w:pPr>
    </w:p>
    <w:p w14:paraId="0C07A0E9" w14:textId="77777777" w:rsidR="00433BF9" w:rsidRDefault="00E156E4" w:rsidP="00F37D42">
      <w:pPr>
        <w:pStyle w:val="Odsekzoznamu"/>
        <w:numPr>
          <w:ilvl w:val="0"/>
          <w:numId w:val="7"/>
        </w:numPr>
        <w:spacing w:before="240" w:after="120"/>
        <w:ind w:left="357" w:hanging="357"/>
        <w:rPr>
          <w:rFonts w:cs="Arial"/>
          <w:b/>
          <w:szCs w:val="20"/>
        </w:rPr>
      </w:pPr>
      <w:r>
        <w:rPr>
          <w:rFonts w:cs="Arial"/>
          <w:b/>
          <w:szCs w:val="20"/>
        </w:rPr>
        <w:t>Definície a interpretácia</w:t>
      </w:r>
    </w:p>
    <w:p w14:paraId="1BB4C637" w14:textId="77777777" w:rsidR="00E156E4" w:rsidRPr="00E156E4" w:rsidRDefault="00E156E4" w:rsidP="00F37D42">
      <w:pPr>
        <w:pStyle w:val="Odsekzoznamu"/>
        <w:numPr>
          <w:ilvl w:val="1"/>
          <w:numId w:val="7"/>
        </w:numPr>
        <w:tabs>
          <w:tab w:val="left" w:pos="567"/>
        </w:tabs>
        <w:ind w:left="567" w:hanging="567"/>
        <w:contextualSpacing/>
        <w:rPr>
          <w:rFonts w:cs="Arial"/>
          <w:b/>
          <w:szCs w:val="20"/>
        </w:rPr>
      </w:pPr>
      <w:bookmarkStart w:id="2" w:name="_Ref182663644"/>
      <w:r w:rsidRPr="00E156E4">
        <w:rPr>
          <w:rFonts w:cs="Arial"/>
          <w:szCs w:val="20"/>
        </w:rPr>
        <w:t>Pokiaľ nie je v tejto Dohode výslovne uvedené inak, pojmy s veľkým začiatočným písmenom sa vykladajú a majú nasledujúci význam:</w:t>
      </w:r>
      <w:bookmarkEnd w:id="2"/>
    </w:p>
    <w:tbl>
      <w:tblPr>
        <w:tblW w:w="8930"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6"/>
        <w:gridCol w:w="6804"/>
      </w:tblGrid>
      <w:tr w:rsidR="00E156E4" w:rsidRPr="00EA7E22" w14:paraId="20FC001C" w14:textId="77777777" w:rsidTr="77F2E570">
        <w:tc>
          <w:tcPr>
            <w:tcW w:w="2126" w:type="dxa"/>
          </w:tcPr>
          <w:p w14:paraId="0124EEF8"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Cena</w:t>
            </w:r>
          </w:p>
        </w:tc>
        <w:tc>
          <w:tcPr>
            <w:tcW w:w="6804" w:type="dxa"/>
          </w:tcPr>
          <w:p w14:paraId="00F06269" w14:textId="77777777"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 xml:space="preserve">kúpna cena za dodanie </w:t>
            </w:r>
            <w:r>
              <w:rPr>
                <w:rFonts w:ascii="Calibri" w:hAnsi="Calibri" w:cs="Arial"/>
                <w:sz w:val="20"/>
                <w:szCs w:val="20"/>
              </w:rPr>
              <w:t xml:space="preserve">jednotky </w:t>
            </w:r>
            <w:r w:rsidRPr="00EA7E22">
              <w:rPr>
                <w:rFonts w:ascii="Calibri" w:hAnsi="Calibri" w:cs="Arial"/>
                <w:sz w:val="20"/>
                <w:szCs w:val="20"/>
              </w:rPr>
              <w:t>Tovaru podľa tejto Dohody bez DPH ako je definovaná v článku 4 Dohody a v</w:t>
            </w:r>
            <w:r>
              <w:rPr>
                <w:rFonts w:ascii="Calibri" w:hAnsi="Calibri" w:cs="Arial"/>
                <w:sz w:val="20"/>
                <w:szCs w:val="20"/>
              </w:rPr>
              <w:t> prílohe tejto Dohody</w:t>
            </w:r>
            <w:r w:rsidRPr="00275016">
              <w:rPr>
                <w:rFonts w:ascii="Calibri" w:hAnsi="Calibri" w:cs="Arial"/>
                <w:sz w:val="20"/>
                <w:szCs w:val="20"/>
              </w:rPr>
              <w:t xml:space="preserve"> (Cena Tovaru)</w:t>
            </w:r>
          </w:p>
        </w:tc>
      </w:tr>
      <w:tr w:rsidR="00E156E4" w:rsidRPr="00EA7E22" w14:paraId="3D94DFFD" w14:textId="77777777" w:rsidTr="77F2E570">
        <w:tc>
          <w:tcPr>
            <w:tcW w:w="2126" w:type="dxa"/>
          </w:tcPr>
          <w:p w14:paraId="7E9CE65B" w14:textId="77777777" w:rsidR="00E156E4" w:rsidRPr="00EA7E22" w:rsidRDefault="00E156E4" w:rsidP="004461FB">
            <w:pPr>
              <w:pStyle w:val="Zkladntext0"/>
              <w:spacing w:after="0"/>
              <w:contextualSpacing/>
              <w:rPr>
                <w:rFonts w:ascii="Calibri" w:hAnsi="Calibri" w:cs="Arial"/>
                <w:b/>
                <w:sz w:val="20"/>
                <w:szCs w:val="20"/>
              </w:rPr>
            </w:pPr>
            <w:r>
              <w:rPr>
                <w:rFonts w:ascii="Calibri" w:hAnsi="Calibri" w:cs="Arial"/>
                <w:b/>
                <w:sz w:val="20"/>
                <w:szCs w:val="20"/>
              </w:rPr>
              <w:t>Cena objednaného Tovaru</w:t>
            </w:r>
          </w:p>
        </w:tc>
        <w:tc>
          <w:tcPr>
            <w:tcW w:w="6804" w:type="dxa"/>
          </w:tcPr>
          <w:p w14:paraId="643E1ABE" w14:textId="77777777" w:rsidR="00E156E4" w:rsidRPr="00EA7E22" w:rsidRDefault="00E156E4" w:rsidP="00010E23">
            <w:pPr>
              <w:pStyle w:val="Zkladntext0"/>
              <w:spacing w:after="0"/>
              <w:contextualSpacing/>
              <w:jc w:val="both"/>
              <w:rPr>
                <w:rFonts w:ascii="Calibri" w:hAnsi="Calibri" w:cs="Arial"/>
                <w:sz w:val="20"/>
                <w:szCs w:val="20"/>
              </w:rPr>
            </w:pPr>
            <w:r>
              <w:rPr>
                <w:rFonts w:ascii="Calibri" w:hAnsi="Calibri" w:cs="Arial"/>
                <w:sz w:val="20"/>
                <w:szCs w:val="20"/>
              </w:rPr>
              <w:t xml:space="preserve">celková </w:t>
            </w:r>
            <w:r w:rsidRPr="00EA7E22">
              <w:rPr>
                <w:rFonts w:ascii="Calibri" w:hAnsi="Calibri" w:cs="Arial"/>
                <w:sz w:val="20"/>
                <w:szCs w:val="20"/>
              </w:rPr>
              <w:t>kúpna cena za Tovar</w:t>
            </w:r>
            <w:r>
              <w:rPr>
                <w:rFonts w:ascii="Calibri" w:hAnsi="Calibri" w:cs="Arial"/>
                <w:sz w:val="20"/>
                <w:szCs w:val="20"/>
              </w:rPr>
              <w:t xml:space="preserve"> objednaný na základe jednej Objednávky </w:t>
            </w:r>
            <w:r w:rsidRPr="00EA7E22">
              <w:rPr>
                <w:rFonts w:ascii="Calibri" w:hAnsi="Calibri" w:cs="Arial"/>
                <w:sz w:val="20"/>
                <w:szCs w:val="20"/>
              </w:rPr>
              <w:t>bez DPH</w:t>
            </w:r>
            <w:r>
              <w:rPr>
                <w:rFonts w:ascii="Calibri" w:hAnsi="Calibri" w:cs="Arial"/>
                <w:sz w:val="20"/>
                <w:szCs w:val="20"/>
              </w:rPr>
              <w:t xml:space="preserve">; táto cena je rozhodujúca pre výpočet sankcií podľa tejto Dohody </w:t>
            </w:r>
          </w:p>
        </w:tc>
      </w:tr>
      <w:tr w:rsidR="00E156E4" w:rsidRPr="00EA7E22" w14:paraId="0BF22552" w14:textId="77777777" w:rsidTr="77F2E570">
        <w:tc>
          <w:tcPr>
            <w:tcW w:w="2126" w:type="dxa"/>
          </w:tcPr>
          <w:p w14:paraId="1361B525"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 xml:space="preserve">Centrálny sklad </w:t>
            </w:r>
          </w:p>
        </w:tc>
        <w:tc>
          <w:tcPr>
            <w:tcW w:w="6804" w:type="dxa"/>
          </w:tcPr>
          <w:p w14:paraId="266F03D1" w14:textId="34808D2E" w:rsidR="00353E62" w:rsidRPr="00EA7E22" w:rsidRDefault="00E156E4" w:rsidP="003856F6">
            <w:pPr>
              <w:pStyle w:val="Zkladntext0"/>
              <w:spacing w:after="0"/>
              <w:contextualSpacing/>
              <w:jc w:val="both"/>
              <w:rPr>
                <w:rFonts w:ascii="Calibri" w:hAnsi="Calibri" w:cs="Arial"/>
                <w:sz w:val="20"/>
                <w:szCs w:val="20"/>
              </w:rPr>
            </w:pPr>
            <w:r w:rsidRPr="00EA7E22">
              <w:rPr>
                <w:rFonts w:ascii="Calibri" w:hAnsi="Calibri" w:cs="Arial"/>
                <w:sz w:val="20"/>
                <w:szCs w:val="20"/>
              </w:rPr>
              <w:t xml:space="preserve">sklad Kupujúceho umiestnený na adrese </w:t>
            </w:r>
            <w:r w:rsidR="00D50CE7" w:rsidRPr="00BC3A0C">
              <w:rPr>
                <w:rFonts w:ascii="Calibri" w:hAnsi="Calibri" w:cs="Arial"/>
                <w:sz w:val="20"/>
                <w:szCs w:val="20"/>
              </w:rPr>
              <w:t>Teplárenská 15, Košice</w:t>
            </w:r>
            <w:r w:rsidR="00D50CE7">
              <w:rPr>
                <w:rFonts w:ascii="Calibri" w:hAnsi="Calibri" w:cs="Arial"/>
                <w:sz w:val="20"/>
                <w:szCs w:val="20"/>
              </w:rPr>
              <w:t xml:space="preserve">  </w:t>
            </w:r>
          </w:p>
        </w:tc>
      </w:tr>
      <w:tr w:rsidR="00E156E4" w:rsidRPr="00EA7E22" w14:paraId="7D7689BD" w14:textId="77777777" w:rsidTr="77F2E570">
        <w:tc>
          <w:tcPr>
            <w:tcW w:w="2126" w:type="dxa"/>
          </w:tcPr>
          <w:p w14:paraId="638E7DB3"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 xml:space="preserve">Doba </w:t>
            </w:r>
            <w:r>
              <w:rPr>
                <w:rFonts w:ascii="Calibri" w:hAnsi="Calibri" w:cs="Arial"/>
                <w:b/>
                <w:sz w:val="20"/>
                <w:szCs w:val="20"/>
              </w:rPr>
              <w:t>platnosti</w:t>
            </w:r>
          </w:p>
        </w:tc>
        <w:tc>
          <w:tcPr>
            <w:tcW w:w="6804" w:type="dxa"/>
          </w:tcPr>
          <w:p w14:paraId="6C791DBB" w14:textId="4884FDC2"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doba, na ktorú je uzatvorená táto Dohoda, t.</w:t>
            </w:r>
            <w:r>
              <w:rPr>
                <w:rFonts w:ascii="Calibri" w:hAnsi="Calibri" w:cs="Arial"/>
                <w:sz w:val="20"/>
                <w:szCs w:val="20"/>
              </w:rPr>
              <w:t xml:space="preserve"> </w:t>
            </w:r>
            <w:r w:rsidRPr="00EA7E22">
              <w:rPr>
                <w:rFonts w:ascii="Calibri" w:hAnsi="Calibri" w:cs="Arial"/>
                <w:sz w:val="20"/>
                <w:szCs w:val="20"/>
              </w:rPr>
              <w:t>j. doba stanovená v</w:t>
            </w:r>
            <w:r>
              <w:rPr>
                <w:rFonts w:ascii="Calibri" w:hAnsi="Calibri" w:cs="Arial"/>
                <w:sz w:val="20"/>
                <w:szCs w:val="20"/>
              </w:rPr>
              <w:t xml:space="preserve"> bode </w:t>
            </w:r>
            <w:r w:rsidR="00EA3829">
              <w:rPr>
                <w:rFonts w:ascii="Calibri" w:hAnsi="Calibri" w:cs="Arial"/>
                <w:sz w:val="20"/>
                <w:szCs w:val="20"/>
              </w:rPr>
              <w:t>13.1</w:t>
            </w:r>
            <w:r w:rsidR="00010E23">
              <w:rPr>
                <w:rFonts w:ascii="Calibri" w:hAnsi="Calibri" w:cs="Arial"/>
                <w:sz w:val="20"/>
                <w:szCs w:val="20"/>
              </w:rPr>
              <w:fldChar w:fldCharType="begin"/>
            </w:r>
            <w:r w:rsidR="00010E23">
              <w:rPr>
                <w:rFonts w:ascii="Calibri" w:hAnsi="Calibri" w:cs="Arial"/>
                <w:sz w:val="20"/>
                <w:szCs w:val="20"/>
              </w:rPr>
              <w:instrText xml:space="preserve"> REF _Ref3290649 \r \h </w:instrText>
            </w:r>
            <w:r w:rsidR="00010E23">
              <w:rPr>
                <w:rFonts w:ascii="Calibri" w:hAnsi="Calibri" w:cs="Arial"/>
                <w:sz w:val="20"/>
                <w:szCs w:val="20"/>
              </w:rPr>
            </w:r>
            <w:r w:rsidR="00010E23">
              <w:rPr>
                <w:rFonts w:ascii="Calibri" w:hAnsi="Calibri" w:cs="Arial"/>
                <w:sz w:val="20"/>
                <w:szCs w:val="20"/>
              </w:rPr>
              <w:fldChar w:fldCharType="separate"/>
            </w:r>
            <w:r w:rsidR="007126B5">
              <w:rPr>
                <w:rFonts w:ascii="Calibri" w:hAnsi="Calibri" w:cs="Arial"/>
                <w:sz w:val="20"/>
                <w:szCs w:val="20"/>
              </w:rPr>
              <w:t>13</w:t>
            </w:r>
            <w:r w:rsidR="00010E23">
              <w:rPr>
                <w:rFonts w:ascii="Calibri" w:hAnsi="Calibri" w:cs="Arial"/>
                <w:sz w:val="20"/>
                <w:szCs w:val="20"/>
              </w:rPr>
              <w:fldChar w:fldCharType="end"/>
            </w:r>
            <w:r w:rsidRPr="00EA7E22">
              <w:rPr>
                <w:rFonts w:ascii="Calibri" w:hAnsi="Calibri" w:cs="Arial"/>
                <w:sz w:val="20"/>
                <w:szCs w:val="20"/>
              </w:rPr>
              <w:t xml:space="preserve"> tejto Dohody </w:t>
            </w:r>
          </w:p>
        </w:tc>
      </w:tr>
      <w:tr w:rsidR="00E156E4" w:rsidRPr="00EA7E22" w14:paraId="07FD1A73" w14:textId="77777777" w:rsidTr="77F2E570">
        <w:tc>
          <w:tcPr>
            <w:tcW w:w="2126" w:type="dxa"/>
          </w:tcPr>
          <w:p w14:paraId="478F0CC6"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 xml:space="preserve">Dodací list   </w:t>
            </w:r>
          </w:p>
        </w:tc>
        <w:tc>
          <w:tcPr>
            <w:tcW w:w="6804" w:type="dxa"/>
          </w:tcPr>
          <w:p w14:paraId="29AD869E" w14:textId="3B6AC51A" w:rsidR="007E6C31"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protokol pripravený Predávajúcim, na ktorom Zmluvné strany potvrdia dodanie Tovaru, a ktorý slúži ako podklad pre fakturáciu</w:t>
            </w:r>
            <w:r w:rsidR="00C609E1">
              <w:rPr>
                <w:rFonts w:ascii="Calibri" w:hAnsi="Calibri" w:cs="Arial"/>
                <w:sz w:val="20"/>
                <w:szCs w:val="20"/>
              </w:rPr>
              <w:t xml:space="preserve">. </w:t>
            </w:r>
            <w:bookmarkStart w:id="3" w:name="_Hlk149639687"/>
            <w:r w:rsidR="00C609E1" w:rsidRPr="00C609E1">
              <w:rPr>
                <w:rFonts w:ascii="Calibri" w:hAnsi="Calibri" w:cs="Arial"/>
                <w:sz w:val="20"/>
                <w:szCs w:val="20"/>
              </w:rPr>
              <w:t>Dodací list musí obsahovať QR kód podľa požiadavky</w:t>
            </w:r>
            <w:r w:rsidR="00C609E1">
              <w:rPr>
                <w:rFonts w:ascii="Calibri" w:hAnsi="Calibri" w:cs="Arial"/>
                <w:sz w:val="20"/>
                <w:szCs w:val="20"/>
              </w:rPr>
              <w:t xml:space="preserve"> </w:t>
            </w:r>
            <w:r w:rsidR="00A05F43">
              <w:rPr>
                <w:rFonts w:ascii="Calibri" w:hAnsi="Calibri" w:cs="Arial"/>
                <w:sz w:val="20"/>
                <w:szCs w:val="20"/>
              </w:rPr>
              <w:t>K</w:t>
            </w:r>
            <w:r w:rsidR="00C609E1">
              <w:rPr>
                <w:rFonts w:ascii="Calibri" w:hAnsi="Calibri" w:cs="Arial"/>
                <w:sz w:val="20"/>
                <w:szCs w:val="20"/>
              </w:rPr>
              <w:t>upujúceho v zmysle bodu 3.6</w:t>
            </w:r>
            <w:r w:rsidR="00E46F71">
              <w:rPr>
                <w:rFonts w:ascii="Calibri" w:hAnsi="Calibri" w:cs="Arial"/>
                <w:sz w:val="20"/>
                <w:szCs w:val="20"/>
              </w:rPr>
              <w:t xml:space="preserve"> tejto Dohody</w:t>
            </w:r>
            <w:bookmarkEnd w:id="3"/>
            <w:r w:rsidR="00F25FD8">
              <w:rPr>
                <w:rFonts w:ascii="Calibri" w:hAnsi="Calibri" w:cs="Arial"/>
                <w:sz w:val="20"/>
                <w:szCs w:val="20"/>
              </w:rPr>
              <w:t>/</w:t>
            </w:r>
          </w:p>
          <w:p w14:paraId="55E9DE2C" w14:textId="7C26D683" w:rsidR="005F3F4A" w:rsidRPr="005008E4" w:rsidRDefault="005F3F4A" w:rsidP="00010E23">
            <w:pPr>
              <w:pStyle w:val="Zkladntext0"/>
              <w:spacing w:after="0"/>
              <w:contextualSpacing/>
              <w:jc w:val="both"/>
              <w:rPr>
                <w:rFonts w:ascii="Calibri" w:hAnsi="Calibri" w:cs="Arial"/>
                <w:sz w:val="20"/>
                <w:szCs w:val="20"/>
                <w:u w:val="single"/>
                <w:lang w:val="cs-CZ"/>
              </w:rPr>
            </w:pPr>
          </w:p>
        </w:tc>
      </w:tr>
      <w:tr w:rsidR="00E156E4" w:rsidRPr="00EA7E22" w14:paraId="331381D2" w14:textId="77777777" w:rsidTr="77F2E570">
        <w:tc>
          <w:tcPr>
            <w:tcW w:w="2126" w:type="dxa"/>
          </w:tcPr>
          <w:p w14:paraId="13EC66CD"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color w:val="000000"/>
                <w:sz w:val="20"/>
                <w:szCs w:val="20"/>
              </w:rPr>
              <w:t xml:space="preserve">Dodacia lehota </w:t>
            </w:r>
          </w:p>
        </w:tc>
        <w:tc>
          <w:tcPr>
            <w:tcW w:w="6804" w:type="dxa"/>
          </w:tcPr>
          <w:p w14:paraId="6F3082B6" w14:textId="77777777" w:rsidR="00E156E4" w:rsidRPr="00EA7E22" w:rsidRDefault="00E156E4" w:rsidP="00010E23">
            <w:pPr>
              <w:contextualSpacing/>
              <w:jc w:val="both"/>
              <w:rPr>
                <w:rFonts w:ascii="Calibri" w:hAnsi="Calibri" w:cs="Arial"/>
                <w:sz w:val="20"/>
                <w:szCs w:val="20"/>
              </w:rPr>
            </w:pPr>
            <w:r w:rsidRPr="00EA7E22">
              <w:rPr>
                <w:rFonts w:ascii="Calibri" w:hAnsi="Calibri" w:cs="Arial"/>
                <w:sz w:val="20"/>
                <w:szCs w:val="20"/>
              </w:rPr>
              <w:t>dodacia lehota Tovaru určená v bode 3.5 tejto Dohody</w:t>
            </w:r>
          </w:p>
        </w:tc>
      </w:tr>
      <w:tr w:rsidR="00B47A96" w:rsidRPr="00AF3D8A" w14:paraId="7D5A9445" w14:textId="77777777" w:rsidTr="77F2E570">
        <w:tc>
          <w:tcPr>
            <w:tcW w:w="2126" w:type="dxa"/>
          </w:tcPr>
          <w:p w14:paraId="046B1B85" w14:textId="77777777" w:rsidR="00B47A96" w:rsidRPr="00F31A96" w:rsidRDefault="00B47A96" w:rsidP="00F31A96">
            <w:pPr>
              <w:pStyle w:val="Zkladntext0"/>
              <w:spacing w:after="0"/>
              <w:contextualSpacing/>
              <w:jc w:val="both"/>
              <w:rPr>
                <w:rFonts w:ascii="Calibri" w:hAnsi="Calibri" w:cs="Calibri"/>
                <w:b/>
                <w:sz w:val="20"/>
                <w:szCs w:val="20"/>
              </w:rPr>
            </w:pPr>
            <w:r w:rsidRPr="00F31A96">
              <w:rPr>
                <w:rFonts w:ascii="Calibri" w:hAnsi="Calibri" w:cs="Calibri"/>
                <w:b/>
                <w:sz w:val="20"/>
                <w:szCs w:val="20"/>
              </w:rPr>
              <w:t>Dodávateľský portál</w:t>
            </w:r>
          </w:p>
        </w:tc>
        <w:tc>
          <w:tcPr>
            <w:tcW w:w="6804" w:type="dxa"/>
          </w:tcPr>
          <w:p w14:paraId="1C0B6CD3" w14:textId="12D4AA04" w:rsidR="00B47A96" w:rsidRPr="00F31A96" w:rsidRDefault="00B47A96" w:rsidP="00F31A96">
            <w:pPr>
              <w:jc w:val="both"/>
              <w:rPr>
                <w:rFonts w:ascii="Calibri" w:hAnsi="Calibri" w:cs="Calibri"/>
                <w:sz w:val="20"/>
                <w:szCs w:val="20"/>
              </w:rPr>
            </w:pPr>
            <w:r w:rsidRPr="00880279">
              <w:rPr>
                <w:rFonts w:ascii="Calibri" w:hAnsi="Calibri" w:cs="Arial"/>
                <w:sz w:val="20"/>
                <w:szCs w:val="20"/>
              </w:rPr>
              <w:t>elektronický systém</w:t>
            </w:r>
            <w:r w:rsidR="009A006E">
              <w:rPr>
                <w:rFonts w:ascii="Calibri" w:hAnsi="Calibri" w:cs="Arial"/>
                <w:sz w:val="20"/>
                <w:szCs w:val="20"/>
              </w:rPr>
              <w:t xml:space="preserve"> na webe</w:t>
            </w:r>
            <w:r w:rsidR="009A006E" w:rsidRPr="00F31A96">
              <w:rPr>
                <w:rFonts w:ascii="Calibri" w:hAnsi="Calibri" w:cs="Calibri"/>
                <w:sz w:val="20"/>
                <w:szCs w:val="20"/>
              </w:rPr>
              <w:t xml:space="preserve"> </w:t>
            </w:r>
            <w:hyperlink r:id="rId11" w:history="1">
              <w:r w:rsidR="009A006E" w:rsidRPr="00DD1178">
                <w:rPr>
                  <w:rStyle w:val="Hypertextovprepojenie"/>
                  <w:rFonts w:ascii="Calibri" w:hAnsi="Calibri" w:cs="Arial"/>
                  <w:sz w:val="20"/>
                  <w:szCs w:val="20"/>
                </w:rPr>
                <w:t>https://dodavatel.zsdis.sk/public.html</w:t>
              </w:r>
            </w:hyperlink>
            <w:r w:rsidR="00B61E2C" w:rsidRPr="00880279">
              <w:rPr>
                <w:rFonts w:ascii="Calibri" w:hAnsi="Calibri" w:cs="Arial"/>
                <w:sz w:val="20"/>
                <w:szCs w:val="20"/>
              </w:rPr>
              <w:t>,</w:t>
            </w:r>
            <w:r w:rsidRPr="00880279">
              <w:rPr>
                <w:rFonts w:ascii="Calibri" w:hAnsi="Calibri" w:cs="Arial"/>
                <w:sz w:val="20"/>
                <w:szCs w:val="20"/>
              </w:rPr>
              <w:t xml:space="preserve"> určený </w:t>
            </w:r>
            <w:r w:rsidR="00A7593F">
              <w:rPr>
                <w:rFonts w:ascii="Calibri" w:hAnsi="Calibri" w:cs="Arial"/>
                <w:sz w:val="20"/>
                <w:szCs w:val="20"/>
              </w:rPr>
              <w:t xml:space="preserve">najmä </w:t>
            </w:r>
            <w:r w:rsidRPr="00880279">
              <w:rPr>
                <w:rFonts w:ascii="Calibri" w:hAnsi="Calibri" w:cs="Arial"/>
                <w:sz w:val="20"/>
                <w:szCs w:val="20"/>
              </w:rPr>
              <w:t>na vystavovanie faktúr a komunikáciu Zmluvných strán podľa tejto Dohody</w:t>
            </w:r>
            <w:r w:rsidRPr="00F31A96">
              <w:rPr>
                <w:rFonts w:ascii="Calibri" w:hAnsi="Calibri" w:cs="Calibri"/>
                <w:sz w:val="20"/>
                <w:szCs w:val="20"/>
                <w:lang w:eastAsia="ar-SA"/>
              </w:rPr>
              <w:t xml:space="preserve"> </w:t>
            </w:r>
          </w:p>
        </w:tc>
      </w:tr>
      <w:tr w:rsidR="00E156E4" w:rsidRPr="00B2694C" w14:paraId="5DA17B25" w14:textId="77777777" w:rsidTr="77F2E570">
        <w:tc>
          <w:tcPr>
            <w:tcW w:w="2126" w:type="dxa"/>
          </w:tcPr>
          <w:p w14:paraId="0E6818F4" w14:textId="77777777" w:rsidR="00E156E4" w:rsidRPr="00B2694C" w:rsidRDefault="00E156E4" w:rsidP="004461FB">
            <w:pPr>
              <w:pStyle w:val="Zkladntext0"/>
              <w:spacing w:after="0"/>
              <w:contextualSpacing/>
              <w:rPr>
                <w:rFonts w:ascii="Calibri" w:hAnsi="Calibri" w:cs="Arial"/>
                <w:b/>
                <w:sz w:val="20"/>
                <w:szCs w:val="20"/>
              </w:rPr>
            </w:pPr>
            <w:r w:rsidRPr="00B2694C">
              <w:rPr>
                <w:rFonts w:ascii="Calibri" w:hAnsi="Calibri" w:cs="Arial"/>
                <w:b/>
                <w:sz w:val="20"/>
                <w:szCs w:val="20"/>
              </w:rPr>
              <w:t>Dohoda</w:t>
            </w:r>
          </w:p>
        </w:tc>
        <w:tc>
          <w:tcPr>
            <w:tcW w:w="6804" w:type="dxa"/>
          </w:tcPr>
          <w:p w14:paraId="4A91FCF1" w14:textId="77777777" w:rsidR="00E156E4" w:rsidRPr="00B2694C" w:rsidRDefault="00E156E4" w:rsidP="00010E23">
            <w:pPr>
              <w:contextualSpacing/>
              <w:jc w:val="both"/>
              <w:rPr>
                <w:rFonts w:ascii="Calibri" w:hAnsi="Calibri" w:cs="Arial"/>
                <w:sz w:val="20"/>
                <w:szCs w:val="20"/>
              </w:rPr>
            </w:pPr>
            <w:r w:rsidRPr="00B2694C">
              <w:rPr>
                <w:rFonts w:ascii="Calibri" w:hAnsi="Calibri" w:cs="Arial"/>
                <w:sz w:val="20"/>
                <w:szCs w:val="20"/>
              </w:rPr>
              <w:t xml:space="preserve">táto </w:t>
            </w:r>
            <w:r>
              <w:rPr>
                <w:rFonts w:ascii="Calibri" w:hAnsi="Calibri" w:cs="Arial"/>
                <w:sz w:val="20"/>
                <w:szCs w:val="20"/>
              </w:rPr>
              <w:t>rámcová d</w:t>
            </w:r>
            <w:r w:rsidRPr="00B2694C">
              <w:rPr>
                <w:rFonts w:ascii="Calibri" w:hAnsi="Calibri" w:cs="Arial"/>
                <w:sz w:val="20"/>
                <w:szCs w:val="20"/>
              </w:rPr>
              <w:t xml:space="preserve">ohoda spolu so všetkými jej </w:t>
            </w:r>
            <w:r>
              <w:rPr>
                <w:rFonts w:ascii="Calibri" w:hAnsi="Calibri" w:cs="Arial"/>
                <w:sz w:val="20"/>
                <w:szCs w:val="20"/>
              </w:rPr>
              <w:t>p</w:t>
            </w:r>
            <w:r w:rsidRPr="00B2694C">
              <w:rPr>
                <w:rFonts w:ascii="Calibri" w:hAnsi="Calibri" w:cs="Arial"/>
                <w:sz w:val="20"/>
                <w:szCs w:val="20"/>
              </w:rPr>
              <w:t>rílohami</w:t>
            </w:r>
          </w:p>
        </w:tc>
      </w:tr>
      <w:tr w:rsidR="00E156E4" w:rsidRPr="00EA7E22" w14:paraId="699C763F" w14:textId="77777777" w:rsidTr="77F2E570">
        <w:tc>
          <w:tcPr>
            <w:tcW w:w="2126" w:type="dxa"/>
          </w:tcPr>
          <w:p w14:paraId="16FE333B"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Dôverné informácie</w:t>
            </w:r>
          </w:p>
        </w:tc>
        <w:tc>
          <w:tcPr>
            <w:tcW w:w="6804" w:type="dxa"/>
          </w:tcPr>
          <w:p w14:paraId="31000A6B" w14:textId="77777777" w:rsidR="00E156E4" w:rsidRPr="00EA7E22" w:rsidRDefault="00E156E4" w:rsidP="00010E23">
            <w:pPr>
              <w:contextualSpacing/>
              <w:jc w:val="both"/>
              <w:rPr>
                <w:rFonts w:ascii="Calibri" w:hAnsi="Calibri" w:cs="Arial"/>
                <w:sz w:val="20"/>
                <w:szCs w:val="20"/>
              </w:rPr>
            </w:pPr>
            <w:r w:rsidRPr="00EA7E22">
              <w:rPr>
                <w:rFonts w:ascii="Calibri" w:hAnsi="Calibri" w:cs="Arial"/>
                <w:sz w:val="20"/>
                <w:szCs w:val="20"/>
              </w:rPr>
              <w:t>Dôverné informácie Kupujúceho a Dôverné informácie Predávajúceho</w:t>
            </w:r>
          </w:p>
        </w:tc>
      </w:tr>
      <w:tr w:rsidR="00E156E4" w:rsidRPr="00EA7E22" w14:paraId="38B08BE8" w14:textId="77777777" w:rsidTr="77F2E570">
        <w:tc>
          <w:tcPr>
            <w:tcW w:w="2126" w:type="dxa"/>
          </w:tcPr>
          <w:p w14:paraId="327144C0"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lastRenderedPageBreak/>
              <w:t xml:space="preserve">Dôverné informácie Kupujúceho </w:t>
            </w:r>
          </w:p>
        </w:tc>
        <w:tc>
          <w:tcPr>
            <w:tcW w:w="6804" w:type="dxa"/>
          </w:tcPr>
          <w:p w14:paraId="3E6748E0" w14:textId="77777777" w:rsidR="00E156E4" w:rsidRPr="00EA7E22" w:rsidRDefault="00E156E4" w:rsidP="00010E23">
            <w:pPr>
              <w:pStyle w:val="Body"/>
              <w:spacing w:after="0" w:line="240" w:lineRule="auto"/>
              <w:contextualSpacing/>
              <w:rPr>
                <w:rFonts w:ascii="Calibri" w:hAnsi="Calibri" w:cs="Arial"/>
              </w:rPr>
            </w:pPr>
            <w:r w:rsidRPr="00EA7E22">
              <w:rPr>
                <w:rFonts w:ascii="Calibri" w:hAnsi="Calibri" w:cs="Arial"/>
              </w:rPr>
              <w:t>akékoľvek informácie (bez ohľadu na spôsob ich zachytenia alebo zaznamenania) poskytnuté alebo sprístupnené Kupujúcim alebo jeho Pracovníkmi Predávajúcemu alebo jeho Pracovníkom či už pred alebo po podpise tejto Dohody alebo v súvislosti s touto Dohodou týkajúce sa:</w:t>
            </w:r>
          </w:p>
          <w:p w14:paraId="1B638C06" w14:textId="77777777" w:rsidR="00E156E4" w:rsidRPr="00EA7E22" w:rsidRDefault="00E156E4" w:rsidP="00F37D42">
            <w:pPr>
              <w:pStyle w:val="roman1"/>
              <w:numPr>
                <w:ilvl w:val="0"/>
                <w:numId w:val="4"/>
              </w:numPr>
              <w:tabs>
                <w:tab w:val="clear" w:pos="567"/>
              </w:tabs>
              <w:spacing w:after="0" w:line="240" w:lineRule="auto"/>
              <w:contextualSpacing/>
              <w:rPr>
                <w:rFonts w:ascii="Calibri" w:hAnsi="Calibri" w:cs="Arial"/>
              </w:rPr>
            </w:pPr>
            <w:r w:rsidRPr="00EA7E22">
              <w:rPr>
                <w:rFonts w:ascii="Calibri" w:hAnsi="Calibri" w:cs="Arial"/>
              </w:rPr>
              <w:t>existencie a obsahu tejto Dohody;</w:t>
            </w:r>
          </w:p>
          <w:p w14:paraId="54FF8311" w14:textId="77777777" w:rsidR="00E156E4" w:rsidRPr="00EA7E22" w:rsidRDefault="00E156E4" w:rsidP="00F37D42">
            <w:pPr>
              <w:pStyle w:val="roman1"/>
              <w:numPr>
                <w:ilvl w:val="0"/>
                <w:numId w:val="4"/>
              </w:numPr>
              <w:tabs>
                <w:tab w:val="clear" w:pos="567"/>
              </w:tabs>
              <w:spacing w:after="0" w:line="240" w:lineRule="auto"/>
              <w:contextualSpacing/>
              <w:rPr>
                <w:rFonts w:ascii="Calibri" w:hAnsi="Calibri" w:cs="Arial"/>
              </w:rPr>
            </w:pPr>
            <w:r w:rsidRPr="00EA7E22">
              <w:rPr>
                <w:rFonts w:ascii="Calibri" w:hAnsi="Calibri" w:cs="Arial"/>
              </w:rPr>
              <w:t>akejkoľvek informácie, ktorá by mohla byť považovaná za dôvernú bežným (rozumným) podnikateľom v oblasti predmetu činnosti Kupujúceho alebo Predávajúceho (napr. obchodné vzťahy, zákazníci, dodávatelia, plány, príležitosti na trhu, interné procesy, informácie o produktoch a službách, know-how, obchodné tajomstvo);</w:t>
            </w:r>
          </w:p>
          <w:p w14:paraId="6954088D" w14:textId="77777777" w:rsidR="00E156E4" w:rsidRPr="00EA7E22" w:rsidRDefault="00E156E4" w:rsidP="00F37D42">
            <w:pPr>
              <w:pStyle w:val="roman1"/>
              <w:numPr>
                <w:ilvl w:val="0"/>
                <w:numId w:val="4"/>
              </w:numPr>
              <w:tabs>
                <w:tab w:val="clear" w:pos="567"/>
              </w:tabs>
              <w:spacing w:after="0" w:line="240" w:lineRule="auto"/>
              <w:contextualSpacing/>
              <w:rPr>
                <w:rFonts w:ascii="Calibri" w:hAnsi="Calibri" w:cs="Arial"/>
              </w:rPr>
            </w:pPr>
            <w:r w:rsidRPr="00EA7E22">
              <w:rPr>
                <w:rFonts w:ascii="Calibri" w:hAnsi="Calibri" w:cs="Arial"/>
              </w:rPr>
              <w:t>akýchkoľvek informácií, ktoré Predávajúci získal v súvislosti s plnením tejto Dohody alebo v súvislosti s vecami alebo dohodami súvisiacimi alebo uzavretými na jej základe;</w:t>
            </w:r>
          </w:p>
          <w:p w14:paraId="57D90035" w14:textId="77777777" w:rsidR="00E156E4" w:rsidRPr="00EA7E22" w:rsidRDefault="00E156E4" w:rsidP="00F37D42">
            <w:pPr>
              <w:pStyle w:val="roman1"/>
              <w:numPr>
                <w:ilvl w:val="0"/>
                <w:numId w:val="4"/>
              </w:numPr>
              <w:tabs>
                <w:tab w:val="clear" w:pos="567"/>
              </w:tabs>
              <w:spacing w:after="0" w:line="240" w:lineRule="auto"/>
              <w:contextualSpacing/>
              <w:rPr>
                <w:rFonts w:ascii="Calibri" w:hAnsi="Calibri" w:cs="Arial"/>
              </w:rPr>
            </w:pPr>
            <w:r w:rsidRPr="00EA7E22">
              <w:rPr>
                <w:rFonts w:ascii="Calibri" w:hAnsi="Calibri" w:cs="Arial"/>
              </w:rPr>
              <w:t xml:space="preserve">akýchkoľvek informácií, ktoré tvoria predmet obchodného tajomstva Kupujúceho v zmysle </w:t>
            </w:r>
            <w:r w:rsidR="00010E23">
              <w:rPr>
                <w:rFonts w:ascii="Calibri" w:hAnsi="Calibri" w:cs="Arial"/>
              </w:rPr>
              <w:t>§ </w:t>
            </w:r>
            <w:r w:rsidRPr="00EA7E22">
              <w:rPr>
                <w:rFonts w:ascii="Calibri" w:hAnsi="Calibri" w:cs="Arial"/>
              </w:rPr>
              <w:t>17 a nasl. Obchodného zákonníka; alebo</w:t>
            </w:r>
          </w:p>
          <w:p w14:paraId="3AE9DC2D" w14:textId="779F80CA" w:rsidR="00E156E4" w:rsidRPr="00EA7E22" w:rsidRDefault="00E156E4" w:rsidP="00F37D42">
            <w:pPr>
              <w:pStyle w:val="roman1"/>
              <w:numPr>
                <w:ilvl w:val="0"/>
                <w:numId w:val="4"/>
              </w:numPr>
              <w:tabs>
                <w:tab w:val="clear" w:pos="567"/>
              </w:tabs>
              <w:spacing w:after="0" w:line="240" w:lineRule="auto"/>
              <w:contextualSpacing/>
              <w:rPr>
                <w:rFonts w:ascii="Calibri" w:hAnsi="Calibri" w:cs="Arial"/>
              </w:rPr>
            </w:pPr>
            <w:r w:rsidRPr="00EA7E22">
              <w:rPr>
                <w:rFonts w:ascii="Calibri" w:hAnsi="Calibri" w:cs="Arial"/>
              </w:rPr>
              <w:t>akýchkoľvek informácií, ktoré Kupujúci výslovne označí ako dôverné informácie alebo obchodné tajomstvo</w:t>
            </w:r>
          </w:p>
        </w:tc>
      </w:tr>
      <w:tr w:rsidR="00E156E4" w:rsidRPr="00EA7E22" w14:paraId="6029956C" w14:textId="77777777" w:rsidTr="77F2E570">
        <w:tc>
          <w:tcPr>
            <w:tcW w:w="2126" w:type="dxa"/>
          </w:tcPr>
          <w:p w14:paraId="67F409C9"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Dôverné informácie Predávajúceho</w:t>
            </w:r>
          </w:p>
        </w:tc>
        <w:tc>
          <w:tcPr>
            <w:tcW w:w="6804" w:type="dxa"/>
          </w:tcPr>
          <w:p w14:paraId="1828614D" w14:textId="77777777" w:rsidR="00E156E4" w:rsidRPr="00EA7E22" w:rsidRDefault="00E156E4" w:rsidP="00010E23">
            <w:pPr>
              <w:contextualSpacing/>
              <w:jc w:val="both"/>
              <w:rPr>
                <w:rFonts w:ascii="Calibri" w:hAnsi="Calibri" w:cs="Arial"/>
                <w:sz w:val="20"/>
                <w:szCs w:val="20"/>
              </w:rPr>
            </w:pPr>
            <w:r w:rsidRPr="00EA7E22">
              <w:rPr>
                <w:rFonts w:ascii="Calibri" w:hAnsi="Calibri" w:cs="Arial"/>
                <w:sz w:val="20"/>
                <w:szCs w:val="20"/>
              </w:rPr>
              <w:t>akékoľvek informácie (bez ohľadu na spôsob ich zachytenia alebo zaznamenania) poskytnuté alebo sprístupnené Kupujúcemu v súvislosti s touto Dohodou Predávajúcim, ktoré Predávajúci výslovne označí ako dôverné informácie alebo obchodné tajomstvo</w:t>
            </w:r>
          </w:p>
        </w:tc>
      </w:tr>
      <w:tr w:rsidR="00E156E4" w:rsidRPr="00EA7E22" w14:paraId="12C040D8" w14:textId="77777777" w:rsidTr="00B9339F">
        <w:trPr>
          <w:trHeight w:val="264"/>
        </w:trPr>
        <w:tc>
          <w:tcPr>
            <w:tcW w:w="2126" w:type="dxa"/>
          </w:tcPr>
          <w:p w14:paraId="365630E5"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DPH</w:t>
            </w:r>
          </w:p>
        </w:tc>
        <w:tc>
          <w:tcPr>
            <w:tcW w:w="6804" w:type="dxa"/>
          </w:tcPr>
          <w:p w14:paraId="239E80CF" w14:textId="3D1CB8D9" w:rsidR="00E156E4" w:rsidRPr="00EA7E22" w:rsidRDefault="00E156E4" w:rsidP="00010E23">
            <w:pPr>
              <w:contextualSpacing/>
              <w:jc w:val="both"/>
              <w:rPr>
                <w:rFonts w:ascii="Calibri" w:hAnsi="Calibri" w:cs="Arial"/>
                <w:sz w:val="20"/>
                <w:szCs w:val="20"/>
              </w:rPr>
            </w:pPr>
            <w:r w:rsidRPr="00EA7E22">
              <w:rPr>
                <w:rFonts w:ascii="Calibri" w:hAnsi="Calibri" w:cs="Arial"/>
                <w:sz w:val="20"/>
                <w:szCs w:val="20"/>
              </w:rPr>
              <w:t>daň z pridanej hodnoty v zmysle Zákona o</w:t>
            </w:r>
            <w:r w:rsidR="00EC2169">
              <w:rPr>
                <w:rFonts w:ascii="Calibri" w:hAnsi="Calibri" w:cs="Arial"/>
                <w:sz w:val="20"/>
                <w:szCs w:val="20"/>
              </w:rPr>
              <w:t> </w:t>
            </w:r>
            <w:r w:rsidRPr="00EA7E22">
              <w:rPr>
                <w:rFonts w:ascii="Calibri" w:hAnsi="Calibri" w:cs="Arial"/>
                <w:sz w:val="20"/>
                <w:szCs w:val="20"/>
              </w:rPr>
              <w:t>DPH</w:t>
            </w:r>
            <w:r w:rsidR="00EC2169">
              <w:rPr>
                <w:rFonts w:ascii="Calibri" w:hAnsi="Calibri" w:cs="Arial"/>
                <w:sz w:val="20"/>
                <w:szCs w:val="20"/>
              </w:rPr>
              <w:t xml:space="preserve"> </w:t>
            </w:r>
          </w:p>
        </w:tc>
      </w:tr>
      <w:tr w:rsidR="002B42A7" w:rsidRPr="00EA7E22" w14:paraId="22802DAB" w14:textId="77777777" w:rsidTr="77F2E570">
        <w:tc>
          <w:tcPr>
            <w:tcW w:w="2126" w:type="dxa"/>
          </w:tcPr>
          <w:p w14:paraId="0E957179" w14:textId="2546B89B" w:rsidR="002B42A7" w:rsidRPr="00EA7E22" w:rsidRDefault="002B42A7" w:rsidP="004461FB">
            <w:pPr>
              <w:pStyle w:val="Zkladntext0"/>
              <w:spacing w:after="0"/>
              <w:contextualSpacing/>
              <w:rPr>
                <w:rFonts w:ascii="Calibri" w:hAnsi="Calibri" w:cs="Arial"/>
                <w:b/>
                <w:sz w:val="20"/>
                <w:szCs w:val="20"/>
              </w:rPr>
            </w:pPr>
            <w:r>
              <w:rPr>
                <w:rFonts w:ascii="Calibri" w:hAnsi="Calibri" w:cs="Arial"/>
                <w:b/>
                <w:sz w:val="20"/>
                <w:szCs w:val="20"/>
              </w:rPr>
              <w:t>Logistické podmienky</w:t>
            </w:r>
          </w:p>
        </w:tc>
        <w:tc>
          <w:tcPr>
            <w:tcW w:w="6804" w:type="dxa"/>
          </w:tcPr>
          <w:p w14:paraId="162EF52B" w14:textId="0BD66EF6" w:rsidR="002B42A7" w:rsidRPr="00EA7E22" w:rsidRDefault="008F6BF9" w:rsidP="008F6BF9">
            <w:pPr>
              <w:contextualSpacing/>
              <w:jc w:val="both"/>
              <w:rPr>
                <w:rFonts w:ascii="Calibri" w:hAnsi="Calibri" w:cs="Arial"/>
                <w:sz w:val="20"/>
                <w:szCs w:val="20"/>
              </w:rPr>
            </w:pPr>
            <w:r w:rsidRPr="006B490F">
              <w:rPr>
                <w:rFonts w:ascii="Calibri" w:hAnsi="Calibri" w:cs="Arial"/>
                <w:sz w:val="20"/>
                <w:szCs w:val="20"/>
              </w:rPr>
              <w:t>Logistické podmienky Kupujúceho</w:t>
            </w:r>
            <w:r w:rsidR="002E750B">
              <w:rPr>
                <w:rFonts w:ascii="Calibri" w:hAnsi="Calibri" w:cs="Arial"/>
                <w:sz w:val="20"/>
                <w:szCs w:val="20"/>
              </w:rPr>
              <w:t xml:space="preserve"> </w:t>
            </w:r>
            <w:r w:rsidR="004D62E8">
              <w:rPr>
                <w:rFonts w:ascii="Calibri" w:hAnsi="Calibri" w:cs="Arial"/>
                <w:sz w:val="20"/>
                <w:szCs w:val="20"/>
              </w:rPr>
              <w:t>účinné</w:t>
            </w:r>
            <w:r w:rsidR="002E750B" w:rsidRPr="006B490F">
              <w:rPr>
                <w:rFonts w:ascii="Calibri" w:hAnsi="Calibri" w:cs="Arial"/>
                <w:sz w:val="20"/>
                <w:szCs w:val="20"/>
              </w:rPr>
              <w:t xml:space="preserve"> v deň vyhlásenia Verejného obstarávania vo Vestníku verejného obstarávania</w:t>
            </w:r>
            <w:r w:rsidRPr="006B490F">
              <w:rPr>
                <w:rFonts w:ascii="Calibri" w:hAnsi="Calibri" w:cs="Arial"/>
                <w:sz w:val="20"/>
                <w:szCs w:val="20"/>
              </w:rPr>
              <w:t>,</w:t>
            </w:r>
            <w:r w:rsidR="00E92EF7">
              <w:rPr>
                <w:rFonts w:ascii="Calibri" w:hAnsi="Calibri" w:cs="Arial"/>
                <w:sz w:val="20"/>
                <w:szCs w:val="20"/>
              </w:rPr>
              <w:t xml:space="preserve"> </w:t>
            </w:r>
            <w:r w:rsidR="00E92EF7" w:rsidRPr="006B490F">
              <w:rPr>
                <w:rFonts w:ascii="Calibri" w:hAnsi="Calibri" w:cs="Arial"/>
                <w:sz w:val="20"/>
                <w:szCs w:val="20"/>
              </w:rPr>
              <w:t xml:space="preserve">ktoré </w:t>
            </w:r>
            <w:r w:rsidR="00E92EF7">
              <w:rPr>
                <w:rFonts w:ascii="Calibri" w:hAnsi="Calibri" w:cs="Arial"/>
                <w:sz w:val="20"/>
                <w:szCs w:val="20"/>
              </w:rPr>
              <w:t>sú zverejnené</w:t>
            </w:r>
            <w:r w:rsidR="00E92EF7" w:rsidRPr="00E92EF7">
              <w:rPr>
                <w:rFonts w:ascii="Calibri" w:hAnsi="Calibri" w:cs="Arial"/>
                <w:sz w:val="20"/>
                <w:szCs w:val="20"/>
              </w:rPr>
              <w:t xml:space="preserve"> na</w:t>
            </w:r>
            <w:r w:rsidR="00536B47">
              <w:rPr>
                <w:rFonts w:ascii="Calibri" w:hAnsi="Calibri" w:cs="Arial"/>
                <w:sz w:val="20"/>
                <w:szCs w:val="20"/>
              </w:rPr>
              <w:t xml:space="preserve"> webe:</w:t>
            </w:r>
            <w:r w:rsidR="00E92EF7" w:rsidRPr="00E92EF7">
              <w:rPr>
                <w:rFonts w:ascii="Calibri" w:hAnsi="Calibri" w:cs="Arial"/>
                <w:sz w:val="20"/>
                <w:szCs w:val="20"/>
              </w:rPr>
              <w:t xml:space="preserve"> </w:t>
            </w:r>
            <w:hyperlink r:id="rId12" w:anchor="/page/articles/detail?articleId=84" w:history="1">
              <w:r w:rsidR="00CD5250" w:rsidRPr="00A1493B">
                <w:rPr>
                  <w:rStyle w:val="Hypertextovprepojenie"/>
                  <w:rFonts w:ascii="Calibri" w:hAnsi="Calibri" w:cs="Arial"/>
                  <w:sz w:val="20"/>
                  <w:szCs w:val="20"/>
                </w:rPr>
                <w:t>https://dodavatel.zsdis.sk/public.html#/page/articles/detail?articleId=84</w:t>
              </w:r>
            </w:hyperlink>
            <w:r w:rsidR="00CD5250">
              <w:rPr>
                <w:rFonts w:ascii="Calibri" w:hAnsi="Calibri" w:cs="Arial"/>
                <w:sz w:val="20"/>
                <w:szCs w:val="20"/>
              </w:rPr>
              <w:t xml:space="preserve"> </w:t>
            </w:r>
            <w:r w:rsidR="0076709C" w:rsidRPr="00EA7E22">
              <w:rPr>
                <w:rFonts w:ascii="Calibri" w:hAnsi="Calibri" w:cs="Arial"/>
                <w:sz w:val="20"/>
                <w:szCs w:val="20"/>
              </w:rPr>
              <w:t xml:space="preserve"> </w:t>
            </w:r>
          </w:p>
        </w:tc>
      </w:tr>
      <w:tr w:rsidR="00E156E4" w:rsidRPr="00EA7E22" w14:paraId="6AF49261" w14:textId="77777777" w:rsidTr="77F2E570">
        <w:tc>
          <w:tcPr>
            <w:tcW w:w="2126" w:type="dxa"/>
          </w:tcPr>
          <w:p w14:paraId="3CB1A1E6"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rPr>
              <w:t>Maximálna celková cena</w:t>
            </w:r>
          </w:p>
        </w:tc>
        <w:tc>
          <w:tcPr>
            <w:tcW w:w="6804" w:type="dxa"/>
          </w:tcPr>
          <w:p w14:paraId="2F57B348" w14:textId="6B09FBBB" w:rsidR="00E156E4" w:rsidRDefault="00E156E4" w:rsidP="00010E23">
            <w:pPr>
              <w:pStyle w:val="Hlavika"/>
              <w:tabs>
                <w:tab w:val="clear" w:pos="4536"/>
                <w:tab w:val="clear" w:pos="9072"/>
              </w:tabs>
              <w:jc w:val="both"/>
              <w:rPr>
                <w:rFonts w:ascii="Calibri" w:hAnsi="Calibri" w:cs="Arial"/>
                <w:sz w:val="20"/>
                <w:lang w:val="sk-SK"/>
              </w:rPr>
            </w:pPr>
            <w:r w:rsidRPr="00EA7E22">
              <w:rPr>
                <w:rFonts w:ascii="Calibri" w:hAnsi="Calibri" w:cs="Arial"/>
                <w:sz w:val="20"/>
                <w:lang w:val="sk-SK"/>
              </w:rPr>
              <w:t xml:space="preserve">cena </w:t>
            </w:r>
            <w:r>
              <w:rPr>
                <w:rFonts w:ascii="Calibri" w:hAnsi="Calibri" w:cs="Arial"/>
                <w:sz w:val="20"/>
                <w:lang w:val="sk-SK"/>
              </w:rPr>
              <w:t xml:space="preserve">rovnajúca sa PHZ alebo cena rovnajúca sa </w:t>
            </w:r>
            <w:r w:rsidR="0041314C">
              <w:rPr>
                <w:rFonts w:ascii="Calibri" w:hAnsi="Calibri" w:cs="Arial"/>
                <w:sz w:val="20"/>
                <w:lang w:val="sk-SK"/>
              </w:rPr>
              <w:t>C</w:t>
            </w:r>
            <w:r>
              <w:rPr>
                <w:rFonts w:ascii="Calibri" w:hAnsi="Calibri" w:cs="Arial"/>
                <w:sz w:val="20"/>
                <w:lang w:val="sk-SK"/>
              </w:rPr>
              <w:t>elkovej cene</w:t>
            </w:r>
            <w:r w:rsidR="00540AAA">
              <w:rPr>
                <w:rFonts w:ascii="Calibri" w:hAnsi="Calibri" w:cs="Arial"/>
                <w:sz w:val="20"/>
                <w:lang w:val="sk-SK"/>
              </w:rPr>
              <w:t xml:space="preserve"> </w:t>
            </w:r>
            <w:r w:rsidRPr="00EA7E22">
              <w:rPr>
                <w:rFonts w:ascii="Calibri" w:hAnsi="Calibri" w:cs="Arial"/>
                <w:sz w:val="20"/>
                <w:lang w:val="sk-SK"/>
              </w:rPr>
              <w:t>uveden</w:t>
            </w:r>
            <w:r>
              <w:rPr>
                <w:rFonts w:ascii="Calibri" w:hAnsi="Calibri" w:cs="Arial"/>
                <w:sz w:val="20"/>
                <w:lang w:val="sk-SK"/>
              </w:rPr>
              <w:t>ej</w:t>
            </w:r>
            <w:r w:rsidRPr="00EA7E22">
              <w:rPr>
                <w:rFonts w:ascii="Calibri" w:hAnsi="Calibri" w:cs="Arial"/>
                <w:sz w:val="20"/>
                <w:lang w:val="sk-SK"/>
              </w:rPr>
              <w:t xml:space="preserve"> v</w:t>
            </w:r>
            <w:r>
              <w:rPr>
                <w:rFonts w:ascii="Calibri" w:hAnsi="Calibri" w:cs="Arial"/>
                <w:sz w:val="20"/>
                <w:lang w:val="sk-SK"/>
              </w:rPr>
              <w:t> prílohe tejto Dohody</w:t>
            </w:r>
            <w:r w:rsidRPr="00275016">
              <w:rPr>
                <w:rFonts w:ascii="Calibri" w:hAnsi="Calibri" w:cs="Arial"/>
                <w:sz w:val="20"/>
                <w:lang w:val="sk-SK"/>
              </w:rPr>
              <w:t xml:space="preserve"> (Cena Tovaru</w:t>
            </w:r>
            <w:r w:rsidRPr="00EA7E22">
              <w:rPr>
                <w:rFonts w:ascii="Calibri" w:hAnsi="Calibri" w:cs="Arial"/>
                <w:sz w:val="20"/>
                <w:lang w:val="sk-SK"/>
              </w:rPr>
              <w:t>)</w:t>
            </w:r>
            <w:r>
              <w:rPr>
                <w:rFonts w:ascii="Calibri" w:hAnsi="Calibri" w:cs="Arial"/>
                <w:sz w:val="20"/>
                <w:lang w:val="sk-SK"/>
              </w:rPr>
              <w:t>, ak je táto vyššia ako PHZ</w:t>
            </w:r>
          </w:p>
          <w:p w14:paraId="059CC9C1" w14:textId="5B5D05C5" w:rsidR="00092A07" w:rsidRPr="00E87440" w:rsidRDefault="00092A07" w:rsidP="00010E23">
            <w:pPr>
              <w:pStyle w:val="Hlavika"/>
              <w:tabs>
                <w:tab w:val="clear" w:pos="4536"/>
                <w:tab w:val="clear" w:pos="9072"/>
              </w:tabs>
              <w:jc w:val="both"/>
              <w:rPr>
                <w:rFonts w:ascii="Calibri" w:hAnsi="Calibri" w:cs="Arial"/>
                <w:sz w:val="20"/>
                <w:lang w:val="sk-SK"/>
              </w:rPr>
            </w:pPr>
          </w:p>
        </w:tc>
      </w:tr>
      <w:tr w:rsidR="004B350D" w:rsidRPr="00EA7E22" w14:paraId="7AD59B68" w14:textId="77777777" w:rsidTr="77F2E570">
        <w:tc>
          <w:tcPr>
            <w:tcW w:w="2126" w:type="dxa"/>
          </w:tcPr>
          <w:p w14:paraId="2DDDF9F4" w14:textId="2C27C208" w:rsidR="004B350D" w:rsidRPr="00EA7E22" w:rsidRDefault="004B350D" w:rsidP="004461FB">
            <w:pPr>
              <w:pStyle w:val="Zkladntext0"/>
              <w:spacing w:after="0"/>
              <w:contextualSpacing/>
              <w:rPr>
                <w:rFonts w:ascii="Calibri" w:hAnsi="Calibri" w:cs="Arial"/>
                <w:b/>
                <w:sz w:val="20"/>
              </w:rPr>
            </w:pPr>
            <w:r>
              <w:rPr>
                <w:rFonts w:ascii="Calibri" w:hAnsi="Calibri" w:cs="Arial"/>
                <w:b/>
                <w:sz w:val="20"/>
              </w:rPr>
              <w:t>Návratka</w:t>
            </w:r>
          </w:p>
        </w:tc>
        <w:tc>
          <w:tcPr>
            <w:tcW w:w="6804" w:type="dxa"/>
          </w:tcPr>
          <w:p w14:paraId="37CAD18B" w14:textId="620FFCB4" w:rsidR="004B350D" w:rsidRPr="004C4F41" w:rsidRDefault="00800525" w:rsidP="00301322">
            <w:pPr>
              <w:jc w:val="both"/>
              <w:rPr>
                <w:rFonts w:ascii="Calibri" w:hAnsi="Calibri" w:cs="Arial"/>
                <w:sz w:val="20"/>
                <w:szCs w:val="20"/>
                <w:lang w:eastAsia="x-none"/>
              </w:rPr>
            </w:pPr>
            <w:r w:rsidRPr="00800525">
              <w:rPr>
                <w:rFonts w:ascii="Calibri" w:hAnsi="Calibri" w:cs="Arial"/>
                <w:sz w:val="20"/>
                <w:szCs w:val="20"/>
                <w:lang w:eastAsia="x-none"/>
              </w:rPr>
              <w:t xml:space="preserve">dokument zverejnený na </w:t>
            </w:r>
            <w:r w:rsidR="00436D90">
              <w:rPr>
                <w:rFonts w:ascii="Calibri" w:hAnsi="Calibri" w:cs="Arial"/>
                <w:sz w:val="20"/>
                <w:szCs w:val="20"/>
                <w:lang w:eastAsia="x-none"/>
              </w:rPr>
              <w:t>Dodávateľskom portáli</w:t>
            </w:r>
            <w:r w:rsidRPr="00800525">
              <w:rPr>
                <w:rFonts w:ascii="Calibri" w:hAnsi="Calibri" w:cs="Arial"/>
                <w:sz w:val="20"/>
                <w:szCs w:val="20"/>
                <w:lang w:eastAsia="x-none"/>
              </w:rPr>
              <w:t>, ktorý Dodávateľ vypĺňa za účelom zasielania faktúr v elektronickej forme</w:t>
            </w:r>
          </w:p>
        </w:tc>
      </w:tr>
      <w:tr w:rsidR="00E156E4" w:rsidRPr="00EA7E22" w14:paraId="28922926" w14:textId="77777777" w:rsidTr="77F2E570">
        <w:tc>
          <w:tcPr>
            <w:tcW w:w="2126" w:type="dxa"/>
          </w:tcPr>
          <w:p w14:paraId="43A085F4"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Obchodný zákonník</w:t>
            </w:r>
          </w:p>
        </w:tc>
        <w:tc>
          <w:tcPr>
            <w:tcW w:w="6804" w:type="dxa"/>
          </w:tcPr>
          <w:p w14:paraId="003FBF15" w14:textId="77777777"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 xml:space="preserve">zákon </w:t>
            </w:r>
            <w:r w:rsidR="00010E23">
              <w:rPr>
                <w:rFonts w:ascii="Calibri" w:hAnsi="Calibri" w:cs="Arial"/>
                <w:sz w:val="20"/>
                <w:szCs w:val="20"/>
              </w:rPr>
              <w:t>č. </w:t>
            </w:r>
            <w:r w:rsidRPr="00EA7E22">
              <w:rPr>
                <w:rFonts w:ascii="Calibri" w:hAnsi="Calibri" w:cs="Arial"/>
                <w:sz w:val="20"/>
                <w:szCs w:val="20"/>
              </w:rPr>
              <w:t>513/1991 Zb. Obchodný zákonník v znení neskorších predpisov</w:t>
            </w:r>
          </w:p>
        </w:tc>
      </w:tr>
      <w:tr w:rsidR="00E156E4" w:rsidRPr="00EA7E22" w14:paraId="6DFB23FF" w14:textId="77777777" w:rsidTr="77F2E570">
        <w:tc>
          <w:tcPr>
            <w:tcW w:w="2126" w:type="dxa"/>
          </w:tcPr>
          <w:p w14:paraId="0A416A34"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Objednávka</w:t>
            </w:r>
          </w:p>
        </w:tc>
        <w:tc>
          <w:tcPr>
            <w:tcW w:w="6804" w:type="dxa"/>
          </w:tcPr>
          <w:p w14:paraId="0A941520" w14:textId="77777777"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Písomná objednávka zadaná Kupujúcim Predávajúcemu, na základe ktorej Predávajúci dodá Kupujúcemu Tovar, a ktorá bližšie definuje rozsah, miesto a čas dodania Tovaru</w:t>
            </w:r>
          </w:p>
        </w:tc>
      </w:tr>
      <w:tr w:rsidR="00E156E4" w:rsidRPr="00EA7E22" w14:paraId="061D3666" w14:textId="77777777" w:rsidTr="77F2E570">
        <w:tc>
          <w:tcPr>
            <w:tcW w:w="2126" w:type="dxa"/>
          </w:tcPr>
          <w:p w14:paraId="56A0D064"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 xml:space="preserve">Okolnosti vylučujúce zodpovednosť </w:t>
            </w:r>
          </w:p>
        </w:tc>
        <w:tc>
          <w:tcPr>
            <w:tcW w:w="6804" w:type="dxa"/>
          </w:tcPr>
          <w:p w14:paraId="726775C0" w14:textId="71AEC84D"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 xml:space="preserve">nepredvídané a od vôle Zmluvných strán nezávislé okolnosti bližšie definované v bode </w:t>
            </w:r>
            <w:r w:rsidR="002B42A7" w:rsidRPr="002B42A7">
              <w:rPr>
                <w:rFonts w:ascii="Calibri" w:hAnsi="Calibri" w:cs="Arial"/>
                <w:sz w:val="20"/>
                <w:szCs w:val="20"/>
              </w:rPr>
              <w:t>9</w:t>
            </w:r>
            <w:r w:rsidRPr="002B42A7">
              <w:rPr>
                <w:rFonts w:ascii="Calibri" w:hAnsi="Calibri" w:cs="Arial"/>
                <w:sz w:val="20"/>
                <w:szCs w:val="20"/>
              </w:rPr>
              <w:t>.3 VOP</w:t>
            </w:r>
            <w:r w:rsidRPr="00EA7E22">
              <w:rPr>
                <w:rFonts w:ascii="Calibri" w:hAnsi="Calibri" w:cs="Arial"/>
                <w:sz w:val="20"/>
                <w:szCs w:val="20"/>
              </w:rPr>
              <w:t xml:space="preserve"> alebo v </w:t>
            </w:r>
            <w:r w:rsidR="00010E23">
              <w:rPr>
                <w:rFonts w:ascii="Calibri" w:hAnsi="Calibri" w:cs="Arial"/>
                <w:sz w:val="20"/>
                <w:szCs w:val="20"/>
              </w:rPr>
              <w:t>§ </w:t>
            </w:r>
            <w:r w:rsidRPr="00EA7E22">
              <w:rPr>
                <w:rFonts w:ascii="Calibri" w:hAnsi="Calibri" w:cs="Arial"/>
                <w:sz w:val="20"/>
                <w:szCs w:val="20"/>
              </w:rPr>
              <w:t>374 Obchodného zákonníka</w:t>
            </w:r>
          </w:p>
        </w:tc>
      </w:tr>
      <w:tr w:rsidR="00E230F2" w:rsidRPr="00EA7E22" w14:paraId="20EBFA0D" w14:textId="77777777" w:rsidTr="00AD7A34">
        <w:trPr>
          <w:trHeight w:val="1196"/>
        </w:trPr>
        <w:tc>
          <w:tcPr>
            <w:tcW w:w="2126" w:type="dxa"/>
          </w:tcPr>
          <w:p w14:paraId="583C2BB2" w14:textId="2A34FA4F" w:rsidR="00E230F2" w:rsidRPr="00EA7E22" w:rsidRDefault="00E230F2" w:rsidP="004461FB">
            <w:pPr>
              <w:pStyle w:val="Zkladntext0"/>
              <w:spacing w:after="0"/>
              <w:contextualSpacing/>
              <w:rPr>
                <w:rFonts w:ascii="Calibri" w:hAnsi="Calibri" w:cs="Arial"/>
                <w:b/>
                <w:sz w:val="20"/>
                <w:szCs w:val="20"/>
              </w:rPr>
            </w:pPr>
            <w:bookmarkStart w:id="4" w:name="_Hlk104364553"/>
            <w:r w:rsidRPr="0018457B">
              <w:rPr>
                <w:rFonts w:ascii="Calibri" w:hAnsi="Calibri" w:cs="Arial"/>
                <w:b/>
                <w:sz w:val="20"/>
                <w:szCs w:val="20"/>
              </w:rPr>
              <w:t>Osobné údaje</w:t>
            </w:r>
          </w:p>
        </w:tc>
        <w:tc>
          <w:tcPr>
            <w:tcW w:w="6804" w:type="dxa"/>
          </w:tcPr>
          <w:p w14:paraId="722A5140" w14:textId="77777777" w:rsidR="00E230F2" w:rsidRPr="00010483" w:rsidRDefault="00E230F2" w:rsidP="00E230F2">
            <w:pPr>
              <w:pStyle w:val="Zkladntext0"/>
              <w:spacing w:after="0"/>
              <w:jc w:val="both"/>
              <w:rPr>
                <w:rFonts w:ascii="Calibri" w:hAnsi="Calibri" w:cs="Calibri"/>
                <w:sz w:val="20"/>
                <w:szCs w:val="20"/>
              </w:rPr>
            </w:pPr>
            <w:r w:rsidRPr="00010483">
              <w:rPr>
                <w:rFonts w:ascii="Calibri" w:hAnsi="Calibri" w:cs="Calibri"/>
                <w:sz w:val="20"/>
                <w:szCs w:val="20"/>
              </w:rPr>
              <w:t xml:space="preserve">osobné údaje v zmysle Predpisov v oblasti ochrany osobných údajov, týkajúce sa: </w:t>
            </w:r>
          </w:p>
          <w:p w14:paraId="5C7C07AD" w14:textId="7E818F06" w:rsidR="00E230F2" w:rsidRPr="00010483" w:rsidRDefault="00E230F2" w:rsidP="00E230F2">
            <w:pPr>
              <w:pStyle w:val="Zkladntext0"/>
              <w:numPr>
                <w:ilvl w:val="0"/>
                <w:numId w:val="4"/>
              </w:numPr>
              <w:spacing w:after="0"/>
              <w:jc w:val="both"/>
              <w:rPr>
                <w:rFonts w:ascii="Calibri" w:hAnsi="Calibri" w:cs="Calibri"/>
                <w:sz w:val="20"/>
                <w:szCs w:val="20"/>
              </w:rPr>
            </w:pPr>
            <w:r w:rsidRPr="00010483">
              <w:rPr>
                <w:rFonts w:ascii="Calibri" w:hAnsi="Calibri" w:cs="Calibri"/>
                <w:sz w:val="20"/>
                <w:szCs w:val="20"/>
              </w:rPr>
              <w:t xml:space="preserve">zákazníkov </w:t>
            </w:r>
            <w:r w:rsidR="002B41F6" w:rsidRPr="00010483">
              <w:rPr>
                <w:rFonts w:ascii="Calibri" w:hAnsi="Calibri" w:cs="Calibri"/>
                <w:sz w:val="20"/>
                <w:szCs w:val="20"/>
              </w:rPr>
              <w:t>Kupujúceho</w:t>
            </w:r>
            <w:r w:rsidR="00EA3829" w:rsidRPr="00010483">
              <w:rPr>
                <w:rFonts w:ascii="Calibri" w:hAnsi="Calibri" w:cs="Calibri"/>
                <w:sz w:val="20"/>
                <w:szCs w:val="20"/>
              </w:rPr>
              <w:t>;</w:t>
            </w:r>
          </w:p>
          <w:p w14:paraId="1D3F5955" w14:textId="2BCEC862" w:rsidR="00E230F2" w:rsidRPr="00010483" w:rsidRDefault="00E230F2" w:rsidP="00E230F2">
            <w:pPr>
              <w:pStyle w:val="Zkladntext0"/>
              <w:numPr>
                <w:ilvl w:val="0"/>
                <w:numId w:val="4"/>
              </w:numPr>
              <w:spacing w:after="0"/>
              <w:jc w:val="both"/>
              <w:rPr>
                <w:rFonts w:ascii="Calibri" w:hAnsi="Calibri" w:cs="Calibri"/>
                <w:sz w:val="20"/>
                <w:szCs w:val="20"/>
              </w:rPr>
            </w:pPr>
            <w:r w:rsidRPr="00010483">
              <w:rPr>
                <w:rFonts w:ascii="Calibri" w:hAnsi="Calibri" w:cs="Calibri"/>
                <w:sz w:val="20"/>
                <w:szCs w:val="20"/>
              </w:rPr>
              <w:t xml:space="preserve">osôb konajúcich v mene zákazníkov </w:t>
            </w:r>
            <w:r w:rsidR="002B41F6" w:rsidRPr="00010483">
              <w:rPr>
                <w:rFonts w:ascii="Calibri" w:hAnsi="Calibri" w:cs="Calibri"/>
                <w:sz w:val="20"/>
                <w:szCs w:val="20"/>
              </w:rPr>
              <w:t>Kupujúceho</w:t>
            </w:r>
            <w:r w:rsidR="00EA3829" w:rsidRPr="00010483">
              <w:rPr>
                <w:rFonts w:ascii="Calibri" w:hAnsi="Calibri" w:cs="Calibri"/>
                <w:sz w:val="20"/>
                <w:szCs w:val="20"/>
              </w:rPr>
              <w:t>;</w:t>
            </w:r>
          </w:p>
          <w:p w14:paraId="17653697" w14:textId="59471E05" w:rsidR="00E230F2" w:rsidRPr="00EA7E22" w:rsidRDefault="00E230F2" w:rsidP="002B41F6">
            <w:pPr>
              <w:pStyle w:val="Zkladntext0"/>
              <w:numPr>
                <w:ilvl w:val="0"/>
                <w:numId w:val="4"/>
              </w:numPr>
              <w:spacing w:after="0"/>
              <w:contextualSpacing/>
              <w:jc w:val="both"/>
              <w:rPr>
                <w:rFonts w:ascii="Calibri" w:hAnsi="Calibri" w:cs="Arial"/>
                <w:sz w:val="20"/>
                <w:szCs w:val="20"/>
              </w:rPr>
            </w:pPr>
            <w:r w:rsidRPr="00010483">
              <w:rPr>
                <w:rFonts w:ascii="Calibri" w:hAnsi="Calibri" w:cs="Calibri"/>
                <w:sz w:val="20"/>
                <w:szCs w:val="20"/>
              </w:rPr>
              <w:t xml:space="preserve">iných fyzických osôb, ktorých osobné údaje môžu byť pri plnení Dohody spracúvané, vrátane osobných údajov Pracovníkov Predávajúceho  </w:t>
            </w:r>
          </w:p>
        </w:tc>
      </w:tr>
      <w:bookmarkEnd w:id="4"/>
      <w:tr w:rsidR="00E156E4" w:rsidRPr="00EA7E22" w14:paraId="42F5D556" w14:textId="77777777" w:rsidTr="77F2E570">
        <w:tc>
          <w:tcPr>
            <w:tcW w:w="2126" w:type="dxa"/>
          </w:tcPr>
          <w:p w14:paraId="29BC8D0C" w14:textId="77777777" w:rsidR="00E156E4" w:rsidRPr="00EA7E22" w:rsidRDefault="00E156E4" w:rsidP="004461FB">
            <w:pPr>
              <w:pStyle w:val="Zkladntext0"/>
              <w:spacing w:after="0"/>
              <w:contextualSpacing/>
              <w:rPr>
                <w:rFonts w:ascii="Calibri" w:hAnsi="Calibri" w:cs="Arial"/>
                <w:b/>
                <w:sz w:val="20"/>
                <w:szCs w:val="20"/>
              </w:rPr>
            </w:pPr>
            <w:r>
              <w:rPr>
                <w:rFonts w:ascii="Calibri" w:hAnsi="Calibri" w:cs="Arial"/>
                <w:b/>
                <w:sz w:val="20"/>
                <w:szCs w:val="20"/>
              </w:rPr>
              <w:t>PHZ</w:t>
            </w:r>
          </w:p>
        </w:tc>
        <w:tc>
          <w:tcPr>
            <w:tcW w:w="6804" w:type="dxa"/>
          </w:tcPr>
          <w:p w14:paraId="5E164124" w14:textId="7B198541" w:rsidR="00E156E4" w:rsidRDefault="00263F98" w:rsidP="00010E23">
            <w:pPr>
              <w:contextualSpacing/>
              <w:jc w:val="both"/>
              <w:rPr>
                <w:rFonts w:ascii="Calibri" w:hAnsi="Calibri" w:cs="Arial"/>
                <w:sz w:val="20"/>
                <w:szCs w:val="20"/>
              </w:rPr>
            </w:pPr>
            <w:r>
              <w:rPr>
                <w:rFonts w:ascii="Calibri" w:hAnsi="Calibri" w:cs="Arial"/>
                <w:sz w:val="20"/>
                <w:szCs w:val="20"/>
              </w:rPr>
              <w:t>p</w:t>
            </w:r>
            <w:r w:rsidR="00E156E4">
              <w:rPr>
                <w:rFonts w:ascii="Calibri" w:hAnsi="Calibri" w:cs="Arial"/>
                <w:sz w:val="20"/>
                <w:szCs w:val="20"/>
              </w:rPr>
              <w:t>redpokladaná hodnota</w:t>
            </w:r>
            <w:r w:rsidR="00470D3A">
              <w:rPr>
                <w:rFonts w:ascii="Calibri" w:hAnsi="Calibri" w:cs="Arial"/>
                <w:sz w:val="20"/>
                <w:szCs w:val="20"/>
              </w:rPr>
              <w:t xml:space="preserve"> </w:t>
            </w:r>
            <w:r w:rsidR="00E156E4">
              <w:rPr>
                <w:rFonts w:ascii="Calibri" w:hAnsi="Calibri" w:cs="Arial"/>
                <w:sz w:val="20"/>
                <w:szCs w:val="20"/>
              </w:rPr>
              <w:t>zákazky uvedená v súťažných podkladoch k Verejnému obstarávaniu</w:t>
            </w:r>
            <w:r w:rsidR="00CB68ED">
              <w:rPr>
                <w:rFonts w:ascii="Calibri" w:hAnsi="Calibri" w:cs="Arial"/>
                <w:sz w:val="20"/>
                <w:szCs w:val="20"/>
              </w:rPr>
              <w:t xml:space="preserve"> a zároveň v prílohe tejto Dohody</w:t>
            </w:r>
            <w:r w:rsidR="00CE6CE2">
              <w:rPr>
                <w:rFonts w:ascii="Calibri" w:hAnsi="Calibri" w:cs="Arial"/>
                <w:sz w:val="20"/>
                <w:szCs w:val="20"/>
              </w:rPr>
              <w:t xml:space="preserve"> (Cena Tovaru) </w:t>
            </w:r>
          </w:p>
          <w:p w14:paraId="417BBC5B" w14:textId="21E0EFFB" w:rsidR="00B570AA" w:rsidRPr="00EA7E22" w:rsidRDefault="00B570AA" w:rsidP="00010E23">
            <w:pPr>
              <w:contextualSpacing/>
              <w:jc w:val="both"/>
              <w:rPr>
                <w:rFonts w:ascii="Calibri" w:hAnsi="Calibri" w:cs="Arial"/>
                <w:sz w:val="20"/>
                <w:szCs w:val="20"/>
              </w:rPr>
            </w:pPr>
          </w:p>
        </w:tc>
      </w:tr>
      <w:tr w:rsidR="00E156E4" w:rsidRPr="00AF3D8A" w14:paraId="2AFBD9D4" w14:textId="77777777" w:rsidTr="77F2E570">
        <w:tc>
          <w:tcPr>
            <w:tcW w:w="2126" w:type="dxa"/>
          </w:tcPr>
          <w:p w14:paraId="6C061BC2"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Podmienky BOZP a ŽP</w:t>
            </w:r>
          </w:p>
        </w:tc>
        <w:tc>
          <w:tcPr>
            <w:tcW w:w="6804" w:type="dxa"/>
          </w:tcPr>
          <w:p w14:paraId="4163C14F" w14:textId="02CDAD68" w:rsidR="00E156E4" w:rsidRPr="00010483" w:rsidRDefault="00E156E4" w:rsidP="00E92EF7">
            <w:pPr>
              <w:rPr>
                <w:rFonts w:ascii="Calibri" w:hAnsi="Calibri" w:cs="Calibri"/>
                <w:sz w:val="20"/>
                <w:szCs w:val="20"/>
              </w:rPr>
            </w:pPr>
            <w:r w:rsidRPr="00010483">
              <w:rPr>
                <w:rFonts w:ascii="Calibri" w:hAnsi="Calibri" w:cs="Calibri"/>
                <w:sz w:val="20"/>
                <w:szCs w:val="20"/>
              </w:rPr>
              <w:t>Podmienky zabezpečenia výkonu prác pre dodávateľov Kupujúceho</w:t>
            </w:r>
            <w:r w:rsidR="002E750B" w:rsidRPr="00010483">
              <w:rPr>
                <w:rFonts w:ascii="Calibri" w:hAnsi="Calibri" w:cs="Calibri"/>
                <w:sz w:val="20"/>
                <w:szCs w:val="20"/>
              </w:rPr>
              <w:t xml:space="preserve"> </w:t>
            </w:r>
            <w:r w:rsidR="004D62E8" w:rsidRPr="00010483">
              <w:rPr>
                <w:rFonts w:ascii="Calibri" w:hAnsi="Calibri" w:cs="Calibri"/>
                <w:sz w:val="20"/>
                <w:szCs w:val="20"/>
              </w:rPr>
              <w:t>účinné</w:t>
            </w:r>
            <w:r w:rsidR="002E750B" w:rsidRPr="00010483">
              <w:rPr>
                <w:rFonts w:ascii="Calibri" w:hAnsi="Calibri" w:cs="Calibri"/>
                <w:sz w:val="20"/>
                <w:szCs w:val="20"/>
              </w:rPr>
              <w:t xml:space="preserve"> v deň vyhlásenia Verejného obstarávania vo Vestníku verejného obstarávania</w:t>
            </w:r>
            <w:r w:rsidRPr="00010483">
              <w:rPr>
                <w:rFonts w:ascii="Calibri" w:hAnsi="Calibri" w:cs="Calibri"/>
                <w:sz w:val="20"/>
                <w:szCs w:val="20"/>
              </w:rPr>
              <w:t xml:space="preserve">, ktoré sú zverejnené na </w:t>
            </w:r>
            <w:r w:rsidR="00834B2B" w:rsidRPr="00010483">
              <w:rPr>
                <w:rFonts w:ascii="Calibri" w:hAnsi="Calibri" w:cs="Calibri"/>
                <w:sz w:val="20"/>
                <w:szCs w:val="20"/>
              </w:rPr>
              <w:t xml:space="preserve">webe: </w:t>
            </w:r>
            <w:hyperlink r:id="rId13" w:anchor="/page/articles/detail?articleId=24" w:history="1">
              <w:r w:rsidR="00834B2B" w:rsidRPr="00010483">
                <w:rPr>
                  <w:rStyle w:val="Hypertextovprepojenie"/>
                  <w:rFonts w:ascii="Calibri" w:hAnsi="Calibri" w:cs="Calibri"/>
                  <w:sz w:val="20"/>
                  <w:szCs w:val="20"/>
                </w:rPr>
                <w:t>https://dodavatel.zsdis.sk/public.html#/page/articles/detail?articleId=24</w:t>
              </w:r>
            </w:hyperlink>
            <w:r w:rsidR="00834B2B" w:rsidRPr="00010483">
              <w:rPr>
                <w:rFonts w:ascii="Calibri" w:hAnsi="Calibri" w:cs="Calibri"/>
                <w:sz w:val="20"/>
                <w:szCs w:val="20"/>
              </w:rPr>
              <w:t xml:space="preserve"> </w:t>
            </w:r>
          </w:p>
        </w:tc>
      </w:tr>
      <w:tr w:rsidR="00E156E4" w:rsidRPr="00AF3D8A" w14:paraId="634D708C" w14:textId="77777777" w:rsidTr="77F2E570">
        <w:tc>
          <w:tcPr>
            <w:tcW w:w="2126" w:type="dxa"/>
          </w:tcPr>
          <w:p w14:paraId="1AE06399"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 xml:space="preserve">Poradie uchádzačov </w:t>
            </w:r>
          </w:p>
        </w:tc>
        <w:tc>
          <w:tcPr>
            <w:tcW w:w="6804" w:type="dxa"/>
          </w:tcPr>
          <w:p w14:paraId="2D59A64C" w14:textId="77777777" w:rsidR="00E156E4" w:rsidRPr="00010483" w:rsidRDefault="00E156E4" w:rsidP="00010E23">
            <w:pPr>
              <w:pStyle w:val="Zkladntext0"/>
              <w:spacing w:after="0"/>
              <w:contextualSpacing/>
              <w:jc w:val="both"/>
              <w:rPr>
                <w:rFonts w:ascii="Calibri" w:hAnsi="Calibri" w:cs="Calibri"/>
                <w:sz w:val="20"/>
                <w:szCs w:val="20"/>
              </w:rPr>
            </w:pPr>
            <w:r w:rsidRPr="00010483">
              <w:rPr>
                <w:rFonts w:ascii="Calibri" w:hAnsi="Calibri" w:cs="Calibri"/>
                <w:sz w:val="20"/>
                <w:szCs w:val="20"/>
              </w:rPr>
              <w:t>poradie uchádzačov určené po vyhodnotení ponúk vo Verejnom obstarávaní a uvedené v preambule tejto Dohody</w:t>
            </w:r>
          </w:p>
        </w:tc>
      </w:tr>
      <w:tr w:rsidR="00E156E4" w:rsidRPr="00AF3D8A" w14:paraId="5C589F06" w14:textId="77777777" w:rsidTr="77F2E570">
        <w:tc>
          <w:tcPr>
            <w:tcW w:w="2126" w:type="dxa"/>
          </w:tcPr>
          <w:p w14:paraId="0A10671E"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Pracovníci Predávajúceho</w:t>
            </w:r>
          </w:p>
        </w:tc>
        <w:tc>
          <w:tcPr>
            <w:tcW w:w="6804" w:type="dxa"/>
          </w:tcPr>
          <w:p w14:paraId="3250AF0F" w14:textId="77777777" w:rsidR="00E156E4" w:rsidRPr="00010483" w:rsidRDefault="00E156E4" w:rsidP="00010E23">
            <w:pPr>
              <w:pStyle w:val="Zkladntext0"/>
              <w:spacing w:after="0"/>
              <w:contextualSpacing/>
              <w:jc w:val="both"/>
              <w:rPr>
                <w:rFonts w:ascii="Calibri" w:hAnsi="Calibri" w:cs="Calibri"/>
                <w:sz w:val="20"/>
                <w:szCs w:val="20"/>
              </w:rPr>
            </w:pPr>
            <w:r w:rsidRPr="00010483">
              <w:rPr>
                <w:rFonts w:ascii="Calibri" w:hAnsi="Calibri" w:cs="Calibri"/>
                <w:sz w:val="20"/>
                <w:szCs w:val="20"/>
              </w:rPr>
              <w:t>zamestnanci, manažéri, riaditelia, poverení zástupcovia, poradcovia a subdodávatelia Predávajúceho</w:t>
            </w:r>
          </w:p>
        </w:tc>
      </w:tr>
      <w:tr w:rsidR="00E156E4" w:rsidRPr="00AF3D8A" w14:paraId="1BBCF529" w14:textId="77777777" w:rsidTr="77F2E570">
        <w:tc>
          <w:tcPr>
            <w:tcW w:w="2126" w:type="dxa"/>
          </w:tcPr>
          <w:p w14:paraId="4ED99B72"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Predpokladané množstvo tovaru</w:t>
            </w:r>
          </w:p>
        </w:tc>
        <w:tc>
          <w:tcPr>
            <w:tcW w:w="6804" w:type="dxa"/>
          </w:tcPr>
          <w:p w14:paraId="0D2D3E55" w14:textId="53F6559B" w:rsidR="00E156E4" w:rsidRPr="00010483" w:rsidRDefault="00E230F2" w:rsidP="00010E23">
            <w:pPr>
              <w:pStyle w:val="Zkladntext0"/>
              <w:spacing w:after="0"/>
              <w:contextualSpacing/>
              <w:jc w:val="both"/>
              <w:rPr>
                <w:rFonts w:ascii="Calibri" w:hAnsi="Calibri" w:cs="Calibri"/>
                <w:sz w:val="20"/>
                <w:szCs w:val="20"/>
              </w:rPr>
            </w:pPr>
            <w:r w:rsidRPr="00010483">
              <w:rPr>
                <w:rFonts w:ascii="Calibri" w:hAnsi="Calibri" w:cs="Calibri"/>
                <w:sz w:val="20"/>
                <w:szCs w:val="20"/>
              </w:rPr>
              <w:t>p</w:t>
            </w:r>
            <w:r w:rsidR="00E156E4" w:rsidRPr="00010483">
              <w:rPr>
                <w:rFonts w:ascii="Calibri" w:hAnsi="Calibri" w:cs="Calibri"/>
                <w:sz w:val="20"/>
                <w:szCs w:val="20"/>
              </w:rPr>
              <w:t xml:space="preserve">redpokladané množstvo Tovaru, ktoré je uvedené v prílohe tejto Dohody (Cena Tovaru) </w:t>
            </w:r>
          </w:p>
        </w:tc>
      </w:tr>
      <w:tr w:rsidR="00E156E4" w:rsidRPr="00AF3D8A" w14:paraId="1D912023" w14:textId="77777777" w:rsidTr="77F2E570">
        <w:tc>
          <w:tcPr>
            <w:tcW w:w="2126" w:type="dxa"/>
          </w:tcPr>
          <w:p w14:paraId="3B15D4CD"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Tovar</w:t>
            </w:r>
          </w:p>
        </w:tc>
        <w:tc>
          <w:tcPr>
            <w:tcW w:w="6804" w:type="dxa"/>
          </w:tcPr>
          <w:p w14:paraId="4F918B12" w14:textId="04F65D7A" w:rsidR="00E156E4" w:rsidRPr="00010483" w:rsidRDefault="58685ADE" w:rsidP="77F2E570">
            <w:pPr>
              <w:pStyle w:val="Zkladntext0"/>
              <w:spacing w:after="0"/>
              <w:contextualSpacing/>
              <w:jc w:val="both"/>
              <w:rPr>
                <w:rFonts w:ascii="Calibri" w:hAnsi="Calibri" w:cs="Calibri"/>
                <w:sz w:val="20"/>
                <w:szCs w:val="20"/>
              </w:rPr>
            </w:pPr>
            <w:r w:rsidRPr="00010483">
              <w:rPr>
                <w:rFonts w:ascii="Calibri" w:hAnsi="Calibri" w:cs="Calibri"/>
                <w:sz w:val="20"/>
                <w:szCs w:val="20"/>
              </w:rPr>
              <w:t>hnuteľné veci, ktoré sú detailne špecifikované v prílohe tejto Dohody (Technická špecifikácia) tejto Dohody</w:t>
            </w:r>
          </w:p>
        </w:tc>
      </w:tr>
      <w:tr w:rsidR="00E156E4" w:rsidRPr="00AF3D8A" w14:paraId="396C04A9" w14:textId="77777777" w:rsidTr="77F2E570">
        <w:tc>
          <w:tcPr>
            <w:tcW w:w="2126" w:type="dxa"/>
          </w:tcPr>
          <w:p w14:paraId="638A9616"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ÚVO</w:t>
            </w:r>
          </w:p>
        </w:tc>
        <w:tc>
          <w:tcPr>
            <w:tcW w:w="6804" w:type="dxa"/>
          </w:tcPr>
          <w:p w14:paraId="56ACACBF" w14:textId="77777777" w:rsidR="00E156E4" w:rsidRPr="00010483" w:rsidRDefault="00E156E4" w:rsidP="00010E23">
            <w:pPr>
              <w:pStyle w:val="Zkladntext0"/>
              <w:spacing w:after="0"/>
              <w:contextualSpacing/>
              <w:jc w:val="both"/>
              <w:rPr>
                <w:rFonts w:ascii="Calibri" w:hAnsi="Calibri" w:cs="Calibri"/>
                <w:sz w:val="20"/>
                <w:szCs w:val="20"/>
              </w:rPr>
            </w:pPr>
            <w:r w:rsidRPr="00010483">
              <w:rPr>
                <w:rFonts w:ascii="Calibri" w:hAnsi="Calibri" w:cs="Calibri"/>
                <w:sz w:val="20"/>
                <w:szCs w:val="20"/>
              </w:rPr>
              <w:t>Úrad pre verejné obstarávanie</w:t>
            </w:r>
          </w:p>
        </w:tc>
      </w:tr>
      <w:tr w:rsidR="00E156E4" w:rsidRPr="00AF3D8A" w14:paraId="4B14DF94" w14:textId="77777777" w:rsidTr="77F2E570">
        <w:tc>
          <w:tcPr>
            <w:tcW w:w="2126" w:type="dxa"/>
          </w:tcPr>
          <w:p w14:paraId="7FFBA919" w14:textId="77777777" w:rsidR="00E156E4" w:rsidRPr="00010483" w:rsidRDefault="00E156E4" w:rsidP="004461FB">
            <w:pPr>
              <w:pStyle w:val="Zkladntext0"/>
              <w:spacing w:after="0"/>
              <w:contextualSpacing/>
              <w:rPr>
                <w:rFonts w:ascii="Calibri" w:hAnsi="Calibri" w:cs="Calibri"/>
                <w:b/>
                <w:sz w:val="20"/>
                <w:szCs w:val="20"/>
              </w:rPr>
            </w:pPr>
            <w:bookmarkStart w:id="5" w:name="_Hlk2862124"/>
            <w:r w:rsidRPr="00010483">
              <w:rPr>
                <w:rFonts w:ascii="Calibri" w:hAnsi="Calibri" w:cs="Calibri"/>
                <w:b/>
                <w:sz w:val="20"/>
                <w:szCs w:val="20"/>
              </w:rPr>
              <w:lastRenderedPageBreak/>
              <w:t>Verejné obstarávanie</w:t>
            </w:r>
          </w:p>
        </w:tc>
        <w:tc>
          <w:tcPr>
            <w:tcW w:w="6804" w:type="dxa"/>
          </w:tcPr>
          <w:p w14:paraId="74931EE3" w14:textId="77777777" w:rsidR="00E156E4" w:rsidRPr="00010483" w:rsidRDefault="00E156E4" w:rsidP="00010E23">
            <w:pPr>
              <w:pStyle w:val="Zkladntext0"/>
              <w:spacing w:after="0"/>
              <w:contextualSpacing/>
              <w:jc w:val="both"/>
              <w:rPr>
                <w:rFonts w:ascii="Calibri" w:hAnsi="Calibri" w:cs="Calibri"/>
                <w:sz w:val="20"/>
                <w:szCs w:val="20"/>
              </w:rPr>
            </w:pPr>
            <w:r w:rsidRPr="00010483">
              <w:rPr>
                <w:rFonts w:ascii="Calibri" w:hAnsi="Calibri" w:cs="Calibri"/>
                <w:sz w:val="20"/>
                <w:szCs w:val="20"/>
              </w:rPr>
              <w:t xml:space="preserve">verejné obstarávanie vyhlásené v Úradnom vestníku Európskej únie </w:t>
            </w:r>
            <w:r w:rsidR="00010E23" w:rsidRPr="00010483">
              <w:rPr>
                <w:rFonts w:ascii="Calibri" w:hAnsi="Calibri" w:cs="Calibri"/>
                <w:sz w:val="20"/>
                <w:szCs w:val="20"/>
                <w:highlight w:val="yellow"/>
              </w:rPr>
              <w:t>č. </w:t>
            </w:r>
            <w:r w:rsidRPr="00010483">
              <w:rPr>
                <w:rFonts w:ascii="Calibri" w:hAnsi="Calibri" w:cs="Calibri"/>
                <w:b/>
                <w:sz w:val="20"/>
                <w:szCs w:val="20"/>
                <w:highlight w:val="yellow"/>
              </w:rPr>
              <w:t>[x]</w:t>
            </w:r>
            <w:r w:rsidRPr="00010483">
              <w:rPr>
                <w:rFonts w:ascii="Calibri" w:hAnsi="Calibri" w:cs="Calibri"/>
                <w:sz w:val="20"/>
                <w:szCs w:val="20"/>
                <w:highlight w:val="yellow"/>
              </w:rPr>
              <w:t xml:space="preserve"> z dd.mm.rr</w:t>
            </w:r>
            <w:r w:rsidRPr="00010483">
              <w:rPr>
                <w:rFonts w:ascii="Calibri" w:hAnsi="Calibri" w:cs="Calibri"/>
                <w:sz w:val="20"/>
                <w:szCs w:val="20"/>
              </w:rPr>
              <w:t xml:space="preserve"> a vo Vestníku verejného obstarávania </w:t>
            </w:r>
            <w:r w:rsidR="00010E23" w:rsidRPr="00010483">
              <w:rPr>
                <w:rFonts w:ascii="Calibri" w:hAnsi="Calibri" w:cs="Calibri"/>
                <w:sz w:val="20"/>
                <w:szCs w:val="20"/>
              </w:rPr>
              <w:t>č. </w:t>
            </w:r>
            <w:r w:rsidRPr="00010483">
              <w:rPr>
                <w:rFonts w:ascii="Calibri" w:hAnsi="Calibri" w:cs="Calibri"/>
                <w:b/>
                <w:sz w:val="20"/>
                <w:szCs w:val="20"/>
                <w:highlight w:val="yellow"/>
              </w:rPr>
              <w:t xml:space="preserve">[x] </w:t>
            </w:r>
            <w:r w:rsidRPr="00010483">
              <w:rPr>
                <w:rFonts w:ascii="Calibri" w:hAnsi="Calibri" w:cs="Calibri"/>
                <w:sz w:val="20"/>
                <w:szCs w:val="20"/>
                <w:highlight w:val="yellow"/>
              </w:rPr>
              <w:t>z dd.mm.rr</w:t>
            </w:r>
          </w:p>
        </w:tc>
      </w:tr>
      <w:bookmarkEnd w:id="5"/>
      <w:tr w:rsidR="00E156E4" w:rsidRPr="00AF3D8A" w14:paraId="1A0474F9" w14:textId="77777777" w:rsidTr="77F2E570">
        <w:tc>
          <w:tcPr>
            <w:tcW w:w="2126" w:type="dxa"/>
          </w:tcPr>
          <w:p w14:paraId="7AD20701" w14:textId="77777777" w:rsidR="00E156E4" w:rsidRPr="00010483" w:rsidRDefault="00E156E4" w:rsidP="004461FB">
            <w:pPr>
              <w:pStyle w:val="Zkladntext0"/>
              <w:spacing w:after="0"/>
              <w:contextualSpacing/>
              <w:rPr>
                <w:rFonts w:ascii="Calibri" w:hAnsi="Calibri" w:cs="Calibri"/>
                <w:b/>
                <w:sz w:val="20"/>
                <w:szCs w:val="20"/>
              </w:rPr>
            </w:pPr>
            <w:r w:rsidRPr="00010483">
              <w:rPr>
                <w:rFonts w:ascii="Calibri" w:hAnsi="Calibri" w:cs="Calibri"/>
                <w:b/>
                <w:sz w:val="20"/>
                <w:szCs w:val="20"/>
              </w:rPr>
              <w:t>VOP</w:t>
            </w:r>
          </w:p>
        </w:tc>
        <w:tc>
          <w:tcPr>
            <w:tcW w:w="6804" w:type="dxa"/>
          </w:tcPr>
          <w:p w14:paraId="6663B430" w14:textId="447AA5E5" w:rsidR="00E156E4" w:rsidRPr="00010483" w:rsidRDefault="00E156E4" w:rsidP="00AD4BDB">
            <w:pPr>
              <w:rPr>
                <w:rFonts w:ascii="Calibri" w:hAnsi="Calibri" w:cs="Calibri"/>
                <w:sz w:val="20"/>
                <w:szCs w:val="20"/>
              </w:rPr>
            </w:pPr>
            <w:r w:rsidRPr="00010483">
              <w:rPr>
                <w:rFonts w:ascii="Calibri" w:hAnsi="Calibri" w:cs="Calibri"/>
                <w:sz w:val="20"/>
                <w:szCs w:val="20"/>
              </w:rPr>
              <w:t xml:space="preserve">Všeobecné obchodné podmienky Kupujúceho pre obchodné vzťahy, v ktorých vystupuje ako odberateľ, </w:t>
            </w:r>
            <w:r w:rsidR="004D62E8" w:rsidRPr="00010483">
              <w:rPr>
                <w:rFonts w:ascii="Calibri" w:hAnsi="Calibri" w:cs="Calibri"/>
                <w:sz w:val="20"/>
                <w:szCs w:val="20"/>
              </w:rPr>
              <w:t>účinné</w:t>
            </w:r>
            <w:r w:rsidR="002E750B" w:rsidRPr="00010483">
              <w:rPr>
                <w:rFonts w:ascii="Calibri" w:hAnsi="Calibri" w:cs="Calibri"/>
                <w:sz w:val="20"/>
                <w:szCs w:val="20"/>
              </w:rPr>
              <w:t xml:space="preserve"> v deň vyhlásenia Verejného obstarávania vo Vestníku verejného obstarávania</w:t>
            </w:r>
            <w:r w:rsidR="002E750B" w:rsidRPr="00010483">
              <w:rPr>
                <w:rFonts w:ascii="Calibri" w:hAnsi="Calibri" w:cs="Calibri"/>
                <w:sz w:val="20"/>
                <w:szCs w:val="20"/>
                <w:lang w:val="cs-CZ"/>
              </w:rPr>
              <w:t xml:space="preserve">, </w:t>
            </w:r>
            <w:r w:rsidRPr="00010483">
              <w:rPr>
                <w:rFonts w:ascii="Calibri" w:hAnsi="Calibri" w:cs="Calibri"/>
                <w:sz w:val="20"/>
                <w:szCs w:val="20"/>
              </w:rPr>
              <w:t xml:space="preserve">ktoré sú zverejnené na </w:t>
            </w:r>
            <w:r w:rsidR="009A006E" w:rsidRPr="00010483">
              <w:rPr>
                <w:rFonts w:ascii="Calibri" w:hAnsi="Calibri" w:cs="Calibri"/>
                <w:sz w:val="20"/>
                <w:szCs w:val="20"/>
              </w:rPr>
              <w:t>webe</w:t>
            </w:r>
            <w:r w:rsidR="00D13FCE" w:rsidRPr="00010483">
              <w:rPr>
                <w:rFonts w:ascii="Calibri" w:hAnsi="Calibri" w:cs="Calibri"/>
                <w:sz w:val="20"/>
                <w:szCs w:val="20"/>
              </w:rPr>
              <w:t>:</w:t>
            </w:r>
            <w:r w:rsidR="009A006E" w:rsidRPr="00010483">
              <w:rPr>
                <w:rFonts w:ascii="Calibri" w:hAnsi="Calibri" w:cs="Calibri"/>
                <w:sz w:val="20"/>
                <w:szCs w:val="20"/>
              </w:rPr>
              <w:t xml:space="preserve"> </w:t>
            </w:r>
            <w:hyperlink r:id="rId14" w:anchor="/page/articles/detail?articleId=5" w:history="1">
              <w:r w:rsidR="009A006E" w:rsidRPr="00010483">
                <w:rPr>
                  <w:rStyle w:val="Hypertextovprepojenie"/>
                  <w:rFonts w:ascii="Calibri" w:hAnsi="Calibri" w:cs="Calibri"/>
                  <w:sz w:val="20"/>
                  <w:szCs w:val="20"/>
                </w:rPr>
                <w:t>https://dodavatel.zsdis.sk/public.html#/page/articles/detail?articleId=5</w:t>
              </w:r>
            </w:hyperlink>
            <w:r w:rsidR="00AD4BDB" w:rsidRPr="00010483">
              <w:rPr>
                <w:rFonts w:ascii="Calibri" w:hAnsi="Calibri" w:cs="Calibri"/>
                <w:sz w:val="20"/>
                <w:szCs w:val="20"/>
              </w:rPr>
              <w:t xml:space="preserve"> </w:t>
            </w:r>
            <w:r w:rsidR="00E92EF7" w:rsidRPr="00E92EF7">
              <w:rPr>
                <w:rFonts w:ascii="Calibri" w:hAnsi="Calibri" w:cs="Arial"/>
                <w:sz w:val="20"/>
                <w:szCs w:val="20"/>
              </w:rPr>
              <w:t xml:space="preserve"> </w:t>
            </w:r>
          </w:p>
        </w:tc>
      </w:tr>
      <w:tr w:rsidR="00E156E4" w:rsidRPr="00EA7E22" w14:paraId="555FAF65" w14:textId="77777777" w:rsidTr="77F2E570">
        <w:tc>
          <w:tcPr>
            <w:tcW w:w="2126" w:type="dxa"/>
          </w:tcPr>
          <w:p w14:paraId="38083EA3" w14:textId="77777777" w:rsidR="00E156E4" w:rsidRPr="00EA7E22" w:rsidRDefault="00E156E4" w:rsidP="004461FB">
            <w:pPr>
              <w:pStyle w:val="Zkladntext0"/>
              <w:spacing w:after="0"/>
              <w:contextualSpacing/>
              <w:rPr>
                <w:rFonts w:ascii="Calibri" w:hAnsi="Calibri" w:cs="Arial"/>
                <w:b/>
                <w:sz w:val="20"/>
                <w:szCs w:val="20"/>
              </w:rPr>
            </w:pPr>
            <w:r w:rsidRPr="00EA7E22">
              <w:rPr>
                <w:rFonts w:ascii="Calibri" w:hAnsi="Calibri" w:cs="Arial"/>
                <w:b/>
                <w:sz w:val="20"/>
                <w:szCs w:val="20"/>
              </w:rPr>
              <w:t>Zákon o DPH</w:t>
            </w:r>
          </w:p>
        </w:tc>
        <w:tc>
          <w:tcPr>
            <w:tcW w:w="6804" w:type="dxa"/>
          </w:tcPr>
          <w:p w14:paraId="2F57C650" w14:textId="77777777" w:rsidR="00E156E4" w:rsidRPr="00EA7E22" w:rsidRDefault="00E156E4" w:rsidP="00010E23">
            <w:pPr>
              <w:pStyle w:val="Zkladntext0"/>
              <w:spacing w:after="0"/>
              <w:contextualSpacing/>
              <w:jc w:val="both"/>
              <w:rPr>
                <w:rFonts w:ascii="Calibri" w:hAnsi="Calibri" w:cs="Arial"/>
                <w:sz w:val="20"/>
                <w:szCs w:val="20"/>
              </w:rPr>
            </w:pPr>
            <w:r w:rsidRPr="00EA7E22">
              <w:rPr>
                <w:rFonts w:ascii="Calibri" w:hAnsi="Calibri" w:cs="Arial"/>
                <w:sz w:val="20"/>
                <w:szCs w:val="20"/>
              </w:rPr>
              <w:t xml:space="preserve">zákon </w:t>
            </w:r>
            <w:r w:rsidR="00010E23">
              <w:rPr>
                <w:rFonts w:ascii="Calibri" w:hAnsi="Calibri" w:cs="Arial"/>
                <w:sz w:val="20"/>
                <w:szCs w:val="20"/>
              </w:rPr>
              <w:t>č. </w:t>
            </w:r>
            <w:r w:rsidRPr="00EA7E22">
              <w:rPr>
                <w:rFonts w:ascii="Calibri" w:hAnsi="Calibri" w:cs="Arial"/>
                <w:sz w:val="20"/>
                <w:szCs w:val="20"/>
              </w:rPr>
              <w:t>222/2004 Z. z. o dani z pridanej hodnoty v znení neskorších predpisov</w:t>
            </w:r>
          </w:p>
        </w:tc>
      </w:tr>
      <w:tr w:rsidR="00DC629C" w:rsidRPr="00EA7E22" w14:paraId="3EB7A1EB" w14:textId="77777777" w:rsidTr="77F2E570">
        <w:tc>
          <w:tcPr>
            <w:tcW w:w="2126" w:type="dxa"/>
          </w:tcPr>
          <w:p w14:paraId="52D8A8B5" w14:textId="77777777" w:rsidR="00DC629C" w:rsidRPr="00EA7E22" w:rsidRDefault="00DC629C" w:rsidP="00DC629C">
            <w:pPr>
              <w:pStyle w:val="Zkladntext0"/>
              <w:spacing w:after="0"/>
              <w:contextualSpacing/>
              <w:rPr>
                <w:rFonts w:ascii="Calibri" w:hAnsi="Calibri" w:cs="Arial"/>
                <w:b/>
                <w:sz w:val="20"/>
                <w:szCs w:val="20"/>
              </w:rPr>
            </w:pPr>
            <w:r w:rsidRPr="00EA7E22">
              <w:rPr>
                <w:rFonts w:ascii="Calibri" w:hAnsi="Calibri" w:cs="Arial"/>
                <w:b/>
                <w:sz w:val="20"/>
                <w:szCs w:val="20"/>
              </w:rPr>
              <w:t xml:space="preserve">Zákon o odpadoch </w:t>
            </w:r>
          </w:p>
        </w:tc>
        <w:tc>
          <w:tcPr>
            <w:tcW w:w="6804" w:type="dxa"/>
          </w:tcPr>
          <w:p w14:paraId="5CCCFAA0" w14:textId="199A8C6B" w:rsidR="00DC629C" w:rsidRPr="00EA7E22" w:rsidRDefault="00DC629C" w:rsidP="00DC629C">
            <w:pPr>
              <w:pStyle w:val="Zkladntext0"/>
              <w:spacing w:after="0"/>
              <w:contextualSpacing/>
              <w:jc w:val="both"/>
              <w:rPr>
                <w:rStyle w:val="BodyChar"/>
                <w:rFonts w:ascii="Calibri" w:hAnsi="Calibri" w:cs="Arial"/>
                <w:sz w:val="20"/>
                <w:szCs w:val="20"/>
              </w:rPr>
            </w:pPr>
            <w:r w:rsidRPr="00EA7E22">
              <w:rPr>
                <w:rFonts w:ascii="Calibri" w:hAnsi="Calibri" w:cs="Arial"/>
                <w:sz w:val="20"/>
                <w:szCs w:val="20"/>
              </w:rPr>
              <w:t xml:space="preserve">zákon </w:t>
            </w:r>
            <w:r>
              <w:rPr>
                <w:rFonts w:ascii="Calibri" w:hAnsi="Calibri" w:cs="Arial"/>
                <w:sz w:val="20"/>
                <w:szCs w:val="20"/>
              </w:rPr>
              <w:t>č. </w:t>
            </w:r>
            <w:r w:rsidRPr="00EA7E22">
              <w:rPr>
                <w:rFonts w:ascii="Calibri" w:hAnsi="Calibri" w:cs="Arial"/>
                <w:sz w:val="20"/>
                <w:szCs w:val="20"/>
              </w:rPr>
              <w:t>79/2015 Z. z. o odpadoch a o zmene a doplnení niektorých zákonov v znení neskorších predpisov</w:t>
            </w:r>
          </w:p>
        </w:tc>
      </w:tr>
      <w:tr w:rsidR="00DC629C" w:rsidRPr="00EA7E22" w14:paraId="35E8867A" w14:textId="77777777" w:rsidTr="77F2E570">
        <w:tc>
          <w:tcPr>
            <w:tcW w:w="2126" w:type="dxa"/>
          </w:tcPr>
          <w:p w14:paraId="25CB8D63" w14:textId="77777777" w:rsidR="00DC629C" w:rsidRPr="00EA7E22" w:rsidRDefault="00DC629C" w:rsidP="00DC629C">
            <w:pPr>
              <w:pStyle w:val="Zkladntext0"/>
              <w:spacing w:after="0"/>
              <w:contextualSpacing/>
              <w:rPr>
                <w:rFonts w:ascii="Calibri" w:hAnsi="Calibri" w:cs="Arial"/>
                <w:b/>
                <w:sz w:val="20"/>
                <w:szCs w:val="20"/>
              </w:rPr>
            </w:pPr>
            <w:r w:rsidRPr="00EA7E22">
              <w:rPr>
                <w:rFonts w:ascii="Calibri" w:hAnsi="Calibri" w:cs="Arial"/>
                <w:b/>
                <w:sz w:val="20"/>
                <w:szCs w:val="20"/>
              </w:rPr>
              <w:t xml:space="preserve">Zákon o registri partnerov verejného sektora </w:t>
            </w:r>
          </w:p>
        </w:tc>
        <w:tc>
          <w:tcPr>
            <w:tcW w:w="6804" w:type="dxa"/>
          </w:tcPr>
          <w:p w14:paraId="0CFBE0B7" w14:textId="77777777" w:rsidR="00DC629C" w:rsidRPr="00EA7E22" w:rsidRDefault="00DC629C" w:rsidP="00DC629C">
            <w:pPr>
              <w:pStyle w:val="Zkladntext0"/>
              <w:spacing w:after="0"/>
              <w:contextualSpacing/>
              <w:jc w:val="both"/>
              <w:rPr>
                <w:rStyle w:val="BodyChar"/>
                <w:rFonts w:ascii="Calibri" w:hAnsi="Calibri" w:cs="Arial"/>
                <w:sz w:val="20"/>
                <w:szCs w:val="20"/>
              </w:rPr>
            </w:pPr>
            <w:r w:rsidRPr="00EA7E22">
              <w:rPr>
                <w:rStyle w:val="BodyChar"/>
                <w:rFonts w:ascii="Calibri" w:hAnsi="Calibri" w:cs="Arial"/>
                <w:sz w:val="20"/>
                <w:szCs w:val="20"/>
              </w:rPr>
              <w:t xml:space="preserve">zákon </w:t>
            </w:r>
            <w:r>
              <w:rPr>
                <w:rStyle w:val="BodyChar"/>
                <w:rFonts w:ascii="Calibri" w:hAnsi="Calibri" w:cs="Arial"/>
                <w:sz w:val="20"/>
                <w:szCs w:val="20"/>
              </w:rPr>
              <w:t>č. </w:t>
            </w:r>
            <w:r w:rsidRPr="00EA7E22">
              <w:rPr>
                <w:rStyle w:val="BodyChar"/>
                <w:rFonts w:ascii="Calibri" w:hAnsi="Calibri" w:cs="Arial"/>
                <w:sz w:val="20"/>
                <w:szCs w:val="20"/>
              </w:rPr>
              <w:t>315/2016 Z. z. o registri partnerov verejného sektora a o zmene a doplnení niektorých zákonov v znení neskorších predpisov</w:t>
            </w:r>
          </w:p>
        </w:tc>
      </w:tr>
      <w:tr w:rsidR="00DC629C" w:rsidRPr="00EA7E22" w14:paraId="198D6507" w14:textId="77777777" w:rsidTr="77F2E570">
        <w:tc>
          <w:tcPr>
            <w:tcW w:w="2126" w:type="dxa"/>
          </w:tcPr>
          <w:p w14:paraId="347BC06D" w14:textId="77777777" w:rsidR="00DC629C" w:rsidRPr="00EA7E22" w:rsidRDefault="00DC629C" w:rsidP="00DC629C">
            <w:pPr>
              <w:pStyle w:val="Zkladntext0"/>
              <w:spacing w:after="0"/>
              <w:contextualSpacing/>
              <w:rPr>
                <w:rFonts w:ascii="Calibri" w:hAnsi="Calibri" w:cs="Arial"/>
                <w:b/>
                <w:sz w:val="20"/>
                <w:szCs w:val="20"/>
              </w:rPr>
            </w:pPr>
            <w:r w:rsidRPr="00EA7E22">
              <w:rPr>
                <w:rFonts w:ascii="Calibri" w:hAnsi="Calibri" w:cs="Arial"/>
                <w:b/>
                <w:sz w:val="20"/>
                <w:szCs w:val="20"/>
              </w:rPr>
              <w:t xml:space="preserve">Zákon o verejnom obstarávaní </w:t>
            </w:r>
          </w:p>
        </w:tc>
        <w:tc>
          <w:tcPr>
            <w:tcW w:w="6804" w:type="dxa"/>
          </w:tcPr>
          <w:p w14:paraId="0A91E1BA" w14:textId="77777777" w:rsidR="00DC629C" w:rsidRPr="00EA7E22" w:rsidRDefault="00DC629C" w:rsidP="00DC629C">
            <w:pPr>
              <w:pStyle w:val="Zkladntext0"/>
              <w:spacing w:after="0"/>
              <w:contextualSpacing/>
              <w:jc w:val="both"/>
              <w:rPr>
                <w:rFonts w:ascii="Calibri" w:hAnsi="Calibri" w:cs="Arial"/>
                <w:sz w:val="20"/>
                <w:szCs w:val="20"/>
              </w:rPr>
            </w:pPr>
            <w:r w:rsidRPr="00EA7E22">
              <w:rPr>
                <w:rStyle w:val="BodyChar"/>
                <w:rFonts w:ascii="Calibri" w:hAnsi="Calibri" w:cs="Arial"/>
                <w:sz w:val="20"/>
                <w:szCs w:val="20"/>
              </w:rPr>
              <w:t xml:space="preserve">zákon </w:t>
            </w:r>
            <w:r>
              <w:rPr>
                <w:rStyle w:val="BodyChar"/>
                <w:rFonts w:ascii="Calibri" w:hAnsi="Calibri" w:cs="Arial"/>
                <w:sz w:val="20"/>
                <w:szCs w:val="20"/>
              </w:rPr>
              <w:t>č. </w:t>
            </w:r>
            <w:r w:rsidRPr="00EA7E22">
              <w:rPr>
                <w:rStyle w:val="BodyChar"/>
                <w:rFonts w:ascii="Calibri" w:hAnsi="Calibri" w:cs="Arial"/>
                <w:sz w:val="20"/>
                <w:szCs w:val="20"/>
              </w:rPr>
              <w:t>343/2015 Z. z. o verejnom obstarávaní a o zmene a doplnení niektorých zákonov v znení neskorších predpisov</w:t>
            </w:r>
          </w:p>
        </w:tc>
      </w:tr>
      <w:tr w:rsidR="00DC629C" w:rsidRPr="00892D76" w14:paraId="79215AC3" w14:textId="77777777" w:rsidTr="77F2E570">
        <w:tc>
          <w:tcPr>
            <w:tcW w:w="2126" w:type="dxa"/>
            <w:tcBorders>
              <w:top w:val="single" w:sz="4" w:space="0" w:color="auto"/>
              <w:left w:val="single" w:sz="4" w:space="0" w:color="auto"/>
              <w:bottom w:val="single" w:sz="4" w:space="0" w:color="auto"/>
              <w:right w:val="single" w:sz="4" w:space="0" w:color="auto"/>
            </w:tcBorders>
          </w:tcPr>
          <w:p w14:paraId="02A77BB9" w14:textId="77777777" w:rsidR="00DC629C" w:rsidRPr="00010483" w:rsidRDefault="00DC629C" w:rsidP="00DC629C">
            <w:pPr>
              <w:pStyle w:val="Zkladntext0"/>
              <w:spacing w:after="0"/>
              <w:contextualSpacing/>
              <w:rPr>
                <w:rFonts w:ascii="Calibri" w:hAnsi="Calibri" w:cs="Calibri"/>
                <w:b/>
                <w:sz w:val="20"/>
                <w:szCs w:val="20"/>
              </w:rPr>
            </w:pPr>
            <w:bookmarkStart w:id="6" w:name="_Hlk62567046"/>
            <w:r w:rsidRPr="00010483">
              <w:rPr>
                <w:rFonts w:ascii="Calibri" w:hAnsi="Calibri" w:cs="Calibri"/>
                <w:b/>
                <w:sz w:val="20"/>
                <w:szCs w:val="20"/>
              </w:rPr>
              <w:t xml:space="preserve">Zoznam sankcionovaných osôb </w:t>
            </w:r>
          </w:p>
        </w:tc>
        <w:tc>
          <w:tcPr>
            <w:tcW w:w="6804" w:type="dxa"/>
            <w:tcBorders>
              <w:top w:val="single" w:sz="4" w:space="0" w:color="auto"/>
              <w:left w:val="single" w:sz="4" w:space="0" w:color="auto"/>
              <w:bottom w:val="single" w:sz="4" w:space="0" w:color="auto"/>
              <w:right w:val="single" w:sz="4" w:space="0" w:color="auto"/>
            </w:tcBorders>
          </w:tcPr>
          <w:p w14:paraId="6E421B61" w14:textId="3AC6650E" w:rsidR="00DC629C" w:rsidRPr="00010483" w:rsidRDefault="00DC629C" w:rsidP="00A97334">
            <w:pPr>
              <w:jc w:val="both"/>
              <w:rPr>
                <w:rFonts w:ascii="Calibri" w:hAnsi="Calibri" w:cs="Calibri"/>
                <w:kern w:val="20"/>
                <w:sz w:val="20"/>
                <w:szCs w:val="20"/>
                <w:lang w:eastAsia="en-US"/>
              </w:rPr>
            </w:pPr>
            <w:r w:rsidRPr="00010483">
              <w:rPr>
                <w:rFonts w:ascii="Calibri" w:hAnsi="Calibri" w:cs="Calibri"/>
                <w:kern w:val="20"/>
                <w:sz w:val="20"/>
                <w:szCs w:val="20"/>
                <w:lang w:eastAsia="en-US"/>
              </w:rPr>
              <w:t xml:space="preserve">zoznamy sankcionovaných osôb vedené zo strany Office of Foreign Assets Control of the United States Department of Treasury (OFAC) alebo iného orgánu v USA, Her Majesty's Treasury alebo iného orgánu Veľkej Británie, alebo zoznamy sankcionovaných osôb podľa predpisov OSN alebo EÚ podľa </w:t>
            </w:r>
            <w:r w:rsidRPr="00010483">
              <w:rPr>
                <w:rFonts w:ascii="Calibri" w:hAnsi="Calibri" w:cs="Calibri"/>
                <w:color w:val="000000"/>
                <w:sz w:val="20"/>
                <w:szCs w:val="20"/>
              </w:rPr>
              <w:t>zákona č. 289/2016 Z. z. o vykonávaní medzinárodných sankcií v znení neskorších predpisov</w:t>
            </w:r>
          </w:p>
        </w:tc>
      </w:tr>
    </w:tbl>
    <w:bookmarkEnd w:id="6"/>
    <w:p w14:paraId="4BD913AE" w14:textId="3FFD7635" w:rsidR="00433BF9" w:rsidRPr="00010483" w:rsidRDefault="00433BF9" w:rsidP="008F4DE8">
      <w:pPr>
        <w:pStyle w:val="Odsekzoznamu"/>
        <w:numPr>
          <w:ilvl w:val="1"/>
          <w:numId w:val="7"/>
        </w:numPr>
        <w:tabs>
          <w:tab w:val="left" w:pos="567"/>
        </w:tabs>
        <w:ind w:left="567" w:hanging="567"/>
        <w:contextualSpacing/>
        <w:jc w:val="both"/>
        <w:rPr>
          <w:rStyle w:val="BodyChar"/>
          <w:rFonts w:ascii="Calibri" w:eastAsiaTheme="minorEastAsia" w:hAnsi="Calibri" w:cs="Calibri"/>
          <w:b/>
          <w:bCs/>
          <w:kern w:val="0"/>
          <w:sz w:val="24"/>
          <w:lang w:eastAsia="cs-CZ"/>
        </w:rPr>
      </w:pPr>
      <w:r w:rsidRPr="008F4DE8">
        <w:rPr>
          <w:rStyle w:val="BodyChar"/>
          <w:rFonts w:ascii="Calibri" w:hAnsi="Calibri" w:cs="Arial"/>
        </w:rPr>
        <w:t xml:space="preserve">Ustanovenia tejto Dohody majú prednosť pred ustanoveniami jej </w:t>
      </w:r>
      <w:r w:rsidR="0040368B" w:rsidRPr="008F4DE8">
        <w:rPr>
          <w:rStyle w:val="BodyChar"/>
          <w:rFonts w:ascii="Calibri" w:hAnsi="Calibri" w:cs="Arial"/>
        </w:rPr>
        <w:t>p</w:t>
      </w:r>
      <w:r w:rsidRPr="008F4DE8">
        <w:rPr>
          <w:rStyle w:val="BodyChar"/>
          <w:rFonts w:ascii="Calibri" w:hAnsi="Calibri" w:cs="Arial"/>
        </w:rPr>
        <w:t xml:space="preserve">ríloh a v prípade akýchkoľvek rozporov medzi obsahom tejto Dohody a jej </w:t>
      </w:r>
      <w:r w:rsidR="0040368B" w:rsidRPr="008F4DE8">
        <w:rPr>
          <w:rStyle w:val="BodyChar"/>
          <w:rFonts w:ascii="Calibri" w:hAnsi="Calibri" w:cs="Arial"/>
        </w:rPr>
        <w:t>p</w:t>
      </w:r>
      <w:r w:rsidRPr="008F4DE8">
        <w:rPr>
          <w:rStyle w:val="BodyChar"/>
          <w:rFonts w:ascii="Calibri" w:hAnsi="Calibri" w:cs="Arial"/>
        </w:rPr>
        <w:t xml:space="preserve">rílohami, platia prednostne ustanovenia tejto Dohody. V prípade akýchkoľvek rozporov medzi Objednávkou a touto Dohodou platia prednostne ustanovenia Objednávky. V prípade akýchkoľvek rozporov medzi </w:t>
      </w:r>
      <w:r w:rsidR="0040368B" w:rsidRPr="008F4DE8">
        <w:rPr>
          <w:rStyle w:val="BodyChar"/>
          <w:rFonts w:ascii="Calibri" w:hAnsi="Calibri" w:cs="Arial"/>
        </w:rPr>
        <w:t>p</w:t>
      </w:r>
      <w:r w:rsidRPr="008F4DE8">
        <w:rPr>
          <w:rStyle w:val="BodyChar"/>
          <w:rFonts w:ascii="Calibri" w:hAnsi="Calibri" w:cs="Arial"/>
        </w:rPr>
        <w:t>rílohami tejto Dohody navzájom má prednosť tá príloha, ktorej znenie sa vi</w:t>
      </w:r>
      <w:r w:rsidRPr="00010483">
        <w:rPr>
          <w:rStyle w:val="BodyChar"/>
          <w:rFonts w:ascii="Calibri" w:eastAsiaTheme="minorEastAsia" w:hAnsi="Calibri" w:cs="Calibri"/>
        </w:rPr>
        <w:t>ac približuje zneniu a účelu tejto Dohody.</w:t>
      </w:r>
    </w:p>
    <w:p w14:paraId="61D4E49B" w14:textId="6CD4D26F" w:rsidR="00E156E4" w:rsidRDefault="320F9F5B" w:rsidP="51273E0F">
      <w:pPr>
        <w:pStyle w:val="Odsekzoznamu"/>
        <w:numPr>
          <w:ilvl w:val="1"/>
          <w:numId w:val="7"/>
        </w:numPr>
        <w:tabs>
          <w:tab w:val="left" w:pos="567"/>
        </w:tabs>
        <w:ind w:left="567" w:hanging="567"/>
        <w:contextualSpacing/>
        <w:jc w:val="both"/>
        <w:rPr>
          <w:rFonts w:cs="Arial"/>
          <w:b/>
          <w:lang w:val="sk-SK"/>
        </w:rPr>
      </w:pPr>
      <w:r w:rsidRPr="00010483">
        <w:rPr>
          <w:rFonts w:eastAsiaTheme="minorEastAsia" w:cs="Calibri"/>
          <w:szCs w:val="20"/>
          <w:lang w:val="sk-SK"/>
        </w:rPr>
        <w:t xml:space="preserve">Ak nie je v Dohode, vrátane jej súčastí, výslovne uvedené inak, </w:t>
      </w:r>
      <w:r w:rsidR="00E156E4" w:rsidRPr="00010483">
        <w:rPr>
          <w:rFonts w:eastAsiaTheme="minorEastAsia" w:cs="Calibri"/>
          <w:szCs w:val="20"/>
          <w:lang w:val="sk-SK"/>
        </w:rPr>
        <w:t>Predávajúci a Kupujúci sa dohodli, že obsah VOP</w:t>
      </w:r>
      <w:r w:rsidR="00EE55E5" w:rsidRPr="00010483">
        <w:rPr>
          <w:rFonts w:eastAsiaTheme="minorEastAsia" w:cs="Calibri"/>
          <w:szCs w:val="20"/>
          <w:lang w:val="sk-SK"/>
        </w:rPr>
        <w:t>,</w:t>
      </w:r>
      <w:r w:rsidR="00E156E4" w:rsidRPr="00010483">
        <w:rPr>
          <w:rFonts w:eastAsiaTheme="minorEastAsia" w:cs="Calibri"/>
          <w:szCs w:val="20"/>
          <w:lang w:val="sk-SK"/>
        </w:rPr>
        <w:t> </w:t>
      </w:r>
      <w:r w:rsidR="00E6756B" w:rsidRPr="00010483">
        <w:rPr>
          <w:rFonts w:eastAsiaTheme="minorEastAsia" w:cs="Calibri"/>
          <w:szCs w:val="20"/>
          <w:lang w:val="sk-SK"/>
        </w:rPr>
        <w:t xml:space="preserve"> </w:t>
      </w:r>
      <w:r w:rsidR="00E156E4" w:rsidRPr="00010483">
        <w:rPr>
          <w:rFonts w:eastAsiaTheme="minorEastAsia" w:cs="Calibri"/>
          <w:szCs w:val="20"/>
          <w:lang w:val="sk-SK"/>
        </w:rPr>
        <w:t>je pre nich pri pln</w:t>
      </w:r>
      <w:r w:rsidR="00E156E4" w:rsidRPr="51273E0F">
        <w:rPr>
          <w:rFonts w:cs="Arial"/>
          <w:lang w:val="sk-SK"/>
        </w:rPr>
        <w:t>ení tejto Dohody záväzný. Odchylné ustanovenia tejto Dohody majú prednosť pred ustanoveniami VOP</w:t>
      </w:r>
      <w:r w:rsidR="00EE55E5" w:rsidRPr="51273E0F">
        <w:rPr>
          <w:rFonts w:cs="Arial"/>
          <w:lang w:val="sk-SK"/>
        </w:rPr>
        <w:t>,</w:t>
      </w:r>
      <w:r w:rsidR="00E156E4" w:rsidRPr="51273E0F">
        <w:rPr>
          <w:rFonts w:cs="Arial"/>
          <w:lang w:val="sk-SK"/>
        </w:rPr>
        <w:t> Podmienkami BOZP a Ž</w:t>
      </w:r>
      <w:r w:rsidR="00EE55E5" w:rsidRPr="51273E0F">
        <w:rPr>
          <w:rFonts w:cs="Arial"/>
          <w:lang w:val="sk-SK"/>
        </w:rPr>
        <w:t>P a Logistickými podmienkami</w:t>
      </w:r>
      <w:r w:rsidR="00E156E4" w:rsidRPr="51273E0F">
        <w:rPr>
          <w:rFonts w:cs="Arial"/>
          <w:lang w:val="sk-SK"/>
        </w:rPr>
        <w:t>. Ak nejaký vzťah nie je upravený ani touto Dohodou, ani VOP, ani Podmienkami BOZP a ŽP,</w:t>
      </w:r>
      <w:r w:rsidR="00EE55E5" w:rsidRPr="51273E0F">
        <w:rPr>
          <w:rFonts w:cs="Arial"/>
          <w:lang w:val="sk-SK"/>
        </w:rPr>
        <w:t xml:space="preserve"> ani Logistickými podmienkami</w:t>
      </w:r>
      <w:r w:rsidR="00E156E4" w:rsidRPr="51273E0F">
        <w:rPr>
          <w:rFonts w:cs="Arial"/>
          <w:lang w:val="sk-SK"/>
        </w:rPr>
        <w:t xml:space="preserve"> riadi sa Obchodným zákonníkom, Zákonom o verejnom obstarávaní a ostatnými všeobecne záväznými predpismi Slovenskej republiky.</w:t>
      </w:r>
    </w:p>
    <w:p w14:paraId="6FF90DEA" w14:textId="05452FBF" w:rsidR="00E156E4" w:rsidRDefault="00B2560A" w:rsidP="00F37D42">
      <w:pPr>
        <w:pStyle w:val="Odsekzoznamu"/>
        <w:numPr>
          <w:ilvl w:val="0"/>
          <w:numId w:val="7"/>
        </w:numPr>
        <w:spacing w:before="240" w:after="120"/>
        <w:ind w:left="357" w:hanging="357"/>
        <w:jc w:val="both"/>
        <w:rPr>
          <w:rFonts w:cs="Arial"/>
          <w:b/>
          <w:szCs w:val="20"/>
        </w:rPr>
      </w:pPr>
      <w:r w:rsidRPr="00E156E4">
        <w:rPr>
          <w:rFonts w:cs="Arial"/>
          <w:b/>
          <w:szCs w:val="20"/>
        </w:rPr>
        <w:t xml:space="preserve">Predmet </w:t>
      </w:r>
      <w:r w:rsidR="00345748">
        <w:rPr>
          <w:rFonts w:cs="Arial"/>
          <w:b/>
          <w:szCs w:val="20"/>
          <w:lang w:val="sk-SK"/>
        </w:rPr>
        <w:t>D</w:t>
      </w:r>
      <w:r w:rsidR="008D26E6" w:rsidRPr="00E156E4">
        <w:rPr>
          <w:rFonts w:cs="Arial"/>
          <w:b/>
          <w:szCs w:val="20"/>
        </w:rPr>
        <w:t>ohody</w:t>
      </w:r>
    </w:p>
    <w:p w14:paraId="4097C4AA" w14:textId="77777777" w:rsidR="00E156E4" w:rsidRPr="00E156E4" w:rsidRDefault="004A08D2" w:rsidP="00F37D42">
      <w:pPr>
        <w:pStyle w:val="Odsekzoznamu"/>
        <w:numPr>
          <w:ilvl w:val="1"/>
          <w:numId w:val="7"/>
        </w:numPr>
        <w:tabs>
          <w:tab w:val="left" w:pos="567"/>
        </w:tabs>
        <w:ind w:left="567" w:hanging="567"/>
        <w:contextualSpacing/>
        <w:jc w:val="both"/>
        <w:rPr>
          <w:rFonts w:cs="Arial"/>
          <w:b/>
          <w:szCs w:val="20"/>
        </w:rPr>
      </w:pPr>
      <w:r w:rsidRPr="00E156E4">
        <w:rPr>
          <w:rFonts w:cs="Arial"/>
          <w:bCs/>
          <w:iCs/>
          <w:szCs w:val="20"/>
          <w:lang w:val="sk-SK" w:eastAsia="en-US"/>
        </w:rPr>
        <w:t xml:space="preserve">Predmetom tejto </w:t>
      </w:r>
      <w:r w:rsidR="008A5AB5" w:rsidRPr="00E156E4">
        <w:rPr>
          <w:rFonts w:cs="Arial"/>
          <w:bCs/>
          <w:iCs/>
          <w:szCs w:val="20"/>
          <w:lang w:val="sk-SK" w:eastAsia="en-US"/>
        </w:rPr>
        <w:t>D</w:t>
      </w:r>
      <w:r w:rsidRPr="00E156E4">
        <w:rPr>
          <w:rFonts w:cs="Arial"/>
          <w:bCs/>
          <w:iCs/>
          <w:szCs w:val="20"/>
          <w:lang w:val="sk-SK" w:eastAsia="en-US"/>
        </w:rPr>
        <w:t xml:space="preserve">ohody je záväzok </w:t>
      </w:r>
      <w:r w:rsidR="00B2560A" w:rsidRPr="00E156E4">
        <w:rPr>
          <w:rFonts w:cs="Arial"/>
          <w:bCs/>
          <w:iCs/>
          <w:szCs w:val="20"/>
          <w:lang w:val="sk-SK" w:eastAsia="en-US"/>
        </w:rPr>
        <w:t>Predávajúc</w:t>
      </w:r>
      <w:r w:rsidRPr="00E156E4">
        <w:rPr>
          <w:rFonts w:cs="Arial"/>
          <w:bCs/>
          <w:iCs/>
          <w:szCs w:val="20"/>
          <w:lang w:val="sk-SK" w:eastAsia="en-US"/>
        </w:rPr>
        <w:t>eho</w:t>
      </w:r>
      <w:r w:rsidR="00B2560A" w:rsidRPr="00E156E4">
        <w:rPr>
          <w:rFonts w:cs="Arial"/>
          <w:bCs/>
          <w:iCs/>
          <w:szCs w:val="20"/>
          <w:lang w:val="sk-SK" w:eastAsia="en-US"/>
        </w:rPr>
        <w:t xml:space="preserve"> dodať </w:t>
      </w:r>
      <w:r w:rsidR="005802D4" w:rsidRPr="00E156E4">
        <w:rPr>
          <w:rFonts w:cs="Arial"/>
          <w:bCs/>
          <w:iCs/>
          <w:szCs w:val="20"/>
          <w:lang w:val="sk-SK" w:eastAsia="en-US"/>
        </w:rPr>
        <w:t>K</w:t>
      </w:r>
      <w:r w:rsidR="00B2560A" w:rsidRPr="00E156E4">
        <w:rPr>
          <w:rFonts w:cs="Arial"/>
          <w:bCs/>
          <w:iCs/>
          <w:szCs w:val="20"/>
          <w:lang w:val="sk-SK" w:eastAsia="en-US"/>
        </w:rPr>
        <w:t>upujúcemu</w:t>
      </w:r>
      <w:r w:rsidR="00D83947" w:rsidRPr="00E156E4">
        <w:rPr>
          <w:rFonts w:cs="Arial"/>
          <w:bCs/>
          <w:iCs/>
          <w:szCs w:val="20"/>
          <w:lang w:val="sk-SK" w:eastAsia="en-US"/>
        </w:rPr>
        <w:t xml:space="preserve"> </w:t>
      </w:r>
      <w:r w:rsidR="00801B59" w:rsidRPr="00E156E4">
        <w:rPr>
          <w:rFonts w:cs="Arial"/>
          <w:bCs/>
          <w:iCs/>
          <w:szCs w:val="20"/>
          <w:lang w:val="sk-SK" w:eastAsia="en-US"/>
        </w:rPr>
        <w:t xml:space="preserve">na základe Objednávky </w:t>
      </w:r>
      <w:r w:rsidR="008A5AB5" w:rsidRPr="00E156E4">
        <w:rPr>
          <w:rFonts w:cs="Arial"/>
          <w:bCs/>
          <w:iCs/>
          <w:szCs w:val="20"/>
          <w:lang w:val="sk-SK" w:eastAsia="en-US"/>
        </w:rPr>
        <w:t xml:space="preserve">Tovar </w:t>
      </w:r>
      <w:r w:rsidR="00D83947" w:rsidRPr="00E156E4">
        <w:rPr>
          <w:rFonts w:cs="Arial"/>
          <w:bCs/>
          <w:iCs/>
          <w:szCs w:val="20"/>
          <w:lang w:val="sk-SK" w:eastAsia="en-US"/>
        </w:rPr>
        <w:t>špecifikovan</w:t>
      </w:r>
      <w:r w:rsidR="008A5AB5" w:rsidRPr="00E156E4">
        <w:rPr>
          <w:rFonts w:cs="Arial"/>
          <w:bCs/>
          <w:iCs/>
          <w:szCs w:val="20"/>
          <w:lang w:val="sk-SK" w:eastAsia="en-US"/>
        </w:rPr>
        <w:t>ý</w:t>
      </w:r>
      <w:r w:rsidR="00D83947" w:rsidRPr="00E156E4">
        <w:rPr>
          <w:rFonts w:cs="Arial"/>
          <w:bCs/>
          <w:iCs/>
          <w:szCs w:val="20"/>
          <w:lang w:val="sk-SK" w:eastAsia="en-US"/>
        </w:rPr>
        <w:t xml:space="preserve"> v</w:t>
      </w:r>
      <w:r w:rsidR="004F3BD1" w:rsidRPr="00E156E4">
        <w:rPr>
          <w:rFonts w:cs="Arial"/>
          <w:bCs/>
          <w:iCs/>
          <w:szCs w:val="20"/>
          <w:lang w:val="sk-SK" w:eastAsia="en-US"/>
        </w:rPr>
        <w:t> prílohe tejto Dohody</w:t>
      </w:r>
      <w:r w:rsidR="008A5AB5" w:rsidRPr="00E156E4">
        <w:rPr>
          <w:rFonts w:cs="Arial"/>
          <w:bCs/>
          <w:iCs/>
          <w:szCs w:val="20"/>
          <w:lang w:val="sk-SK" w:eastAsia="en-US"/>
        </w:rPr>
        <w:t xml:space="preserve"> (</w:t>
      </w:r>
      <w:r w:rsidR="00FB38E0" w:rsidRPr="00E156E4">
        <w:rPr>
          <w:rFonts w:cs="Arial"/>
          <w:bCs/>
          <w:iCs/>
          <w:szCs w:val="20"/>
          <w:lang w:val="sk-SK" w:eastAsia="en-US"/>
        </w:rPr>
        <w:t>Technická špecifikácia</w:t>
      </w:r>
      <w:r w:rsidR="008A5AB5" w:rsidRPr="00E156E4">
        <w:rPr>
          <w:rFonts w:cs="Arial"/>
          <w:bCs/>
          <w:iCs/>
          <w:szCs w:val="20"/>
          <w:lang w:val="sk-SK" w:eastAsia="en-US"/>
        </w:rPr>
        <w:t xml:space="preserve">) </w:t>
      </w:r>
      <w:r w:rsidR="00B2560A" w:rsidRPr="00E156E4">
        <w:rPr>
          <w:rFonts w:cs="Arial"/>
          <w:bCs/>
          <w:iCs/>
          <w:szCs w:val="20"/>
          <w:lang w:val="sk-SK" w:eastAsia="en-US"/>
        </w:rPr>
        <w:t xml:space="preserve">bez vád </w:t>
      </w:r>
      <w:r w:rsidR="00B44BE2" w:rsidRPr="00E156E4">
        <w:rPr>
          <w:rFonts w:cs="Arial"/>
          <w:bCs/>
          <w:iCs/>
          <w:szCs w:val="20"/>
          <w:lang w:val="sk-SK" w:eastAsia="en-US"/>
        </w:rPr>
        <w:t xml:space="preserve">spôsobom </w:t>
      </w:r>
      <w:r w:rsidR="00407079" w:rsidRPr="00E156E4">
        <w:rPr>
          <w:rFonts w:cs="Arial"/>
          <w:bCs/>
          <w:iCs/>
          <w:szCs w:val="20"/>
          <w:lang w:val="sk-SK" w:eastAsia="en-US"/>
        </w:rPr>
        <w:t>ďalej</w:t>
      </w:r>
      <w:r w:rsidR="00B44BE2" w:rsidRPr="00E156E4">
        <w:rPr>
          <w:rFonts w:cs="Arial"/>
          <w:bCs/>
          <w:iCs/>
          <w:szCs w:val="20"/>
          <w:lang w:val="sk-SK" w:eastAsia="en-US"/>
        </w:rPr>
        <w:t xml:space="preserve"> dohodnutým v tejto </w:t>
      </w:r>
      <w:r w:rsidR="008A5AB5" w:rsidRPr="00E156E4">
        <w:rPr>
          <w:rFonts w:cs="Arial"/>
          <w:bCs/>
          <w:iCs/>
          <w:szCs w:val="20"/>
          <w:lang w:val="sk-SK" w:eastAsia="en-US"/>
        </w:rPr>
        <w:t>D</w:t>
      </w:r>
      <w:r w:rsidR="008D26E6" w:rsidRPr="00E156E4">
        <w:rPr>
          <w:rFonts w:cs="Arial"/>
          <w:bCs/>
          <w:iCs/>
          <w:szCs w:val="20"/>
          <w:lang w:val="sk-SK" w:eastAsia="en-US"/>
        </w:rPr>
        <w:t>ohode</w:t>
      </w:r>
      <w:r w:rsidR="00B44BE2" w:rsidRPr="00E156E4">
        <w:rPr>
          <w:rFonts w:cs="Arial"/>
          <w:bCs/>
          <w:iCs/>
          <w:szCs w:val="20"/>
          <w:lang w:val="sk-SK" w:eastAsia="en-US"/>
        </w:rPr>
        <w:t xml:space="preserve"> </w:t>
      </w:r>
      <w:r w:rsidR="00B2560A" w:rsidRPr="00E156E4">
        <w:rPr>
          <w:rFonts w:cs="Arial"/>
          <w:bCs/>
          <w:iCs/>
          <w:szCs w:val="20"/>
          <w:lang w:val="sk-SK" w:eastAsia="en-US"/>
        </w:rPr>
        <w:t>a previesť na neho vlastnícke právo k</w:t>
      </w:r>
      <w:r w:rsidR="00037118" w:rsidRPr="00E156E4">
        <w:rPr>
          <w:rFonts w:cs="Arial"/>
          <w:bCs/>
          <w:iCs/>
          <w:szCs w:val="20"/>
          <w:lang w:val="sk-SK" w:eastAsia="en-US"/>
        </w:rPr>
        <w:t> </w:t>
      </w:r>
      <w:r w:rsidR="008A5AB5" w:rsidRPr="00E156E4">
        <w:rPr>
          <w:rFonts w:cs="Arial"/>
          <w:bCs/>
          <w:iCs/>
          <w:szCs w:val="20"/>
          <w:lang w:val="sk-SK" w:eastAsia="en-US"/>
        </w:rPr>
        <w:t>T</w:t>
      </w:r>
      <w:r w:rsidR="00037118" w:rsidRPr="00E156E4">
        <w:rPr>
          <w:rFonts w:cs="Arial"/>
          <w:bCs/>
          <w:iCs/>
          <w:szCs w:val="20"/>
          <w:lang w:val="sk-SK" w:eastAsia="en-US"/>
        </w:rPr>
        <w:t xml:space="preserve">ovaru </w:t>
      </w:r>
      <w:r w:rsidR="00B2560A" w:rsidRPr="00E156E4">
        <w:rPr>
          <w:rFonts w:cs="Arial"/>
          <w:bCs/>
          <w:iCs/>
          <w:szCs w:val="20"/>
          <w:lang w:val="sk-SK" w:eastAsia="en-US"/>
        </w:rPr>
        <w:t>a</w:t>
      </w:r>
      <w:r w:rsidRPr="00E156E4">
        <w:rPr>
          <w:rFonts w:cs="Arial"/>
          <w:bCs/>
          <w:iCs/>
          <w:szCs w:val="20"/>
          <w:lang w:val="sk-SK" w:eastAsia="en-US"/>
        </w:rPr>
        <w:t xml:space="preserve"> záväzok </w:t>
      </w:r>
      <w:r w:rsidR="005802D4" w:rsidRPr="00E156E4">
        <w:rPr>
          <w:rFonts w:cs="Arial"/>
          <w:bCs/>
          <w:iCs/>
          <w:szCs w:val="20"/>
          <w:lang w:val="sk-SK" w:eastAsia="en-US"/>
        </w:rPr>
        <w:t>K</w:t>
      </w:r>
      <w:r w:rsidR="00B2560A" w:rsidRPr="00E156E4">
        <w:rPr>
          <w:rFonts w:cs="Arial"/>
          <w:bCs/>
          <w:iCs/>
          <w:szCs w:val="20"/>
          <w:lang w:val="sk-SK" w:eastAsia="en-US"/>
        </w:rPr>
        <w:t>upujúc</w:t>
      </w:r>
      <w:r w:rsidRPr="00E156E4">
        <w:rPr>
          <w:rFonts w:cs="Arial"/>
          <w:bCs/>
          <w:iCs/>
          <w:szCs w:val="20"/>
          <w:lang w:val="sk-SK" w:eastAsia="en-US"/>
        </w:rPr>
        <w:t>eho</w:t>
      </w:r>
      <w:r w:rsidR="00D83947" w:rsidRPr="00E156E4">
        <w:rPr>
          <w:rFonts w:cs="Arial"/>
          <w:bCs/>
          <w:iCs/>
          <w:szCs w:val="20"/>
          <w:lang w:val="sk-SK" w:eastAsia="en-US"/>
        </w:rPr>
        <w:t xml:space="preserve"> </w:t>
      </w:r>
      <w:r w:rsidR="001C1996" w:rsidRPr="00E156E4">
        <w:rPr>
          <w:rFonts w:cs="Arial"/>
          <w:bCs/>
          <w:iCs/>
          <w:szCs w:val="20"/>
          <w:lang w:val="sk-SK" w:eastAsia="en-US"/>
        </w:rPr>
        <w:t>T</w:t>
      </w:r>
      <w:r w:rsidR="00D83947" w:rsidRPr="00E156E4">
        <w:rPr>
          <w:rFonts w:cs="Arial"/>
          <w:bCs/>
          <w:iCs/>
          <w:szCs w:val="20"/>
          <w:lang w:val="sk-SK" w:eastAsia="en-US"/>
        </w:rPr>
        <w:t>ovar prevziať a</w:t>
      </w:r>
      <w:r w:rsidR="00B2560A" w:rsidRPr="00E156E4">
        <w:rPr>
          <w:rFonts w:cs="Arial"/>
          <w:bCs/>
          <w:iCs/>
          <w:szCs w:val="20"/>
          <w:lang w:val="sk-SK" w:eastAsia="en-US"/>
        </w:rPr>
        <w:t xml:space="preserve"> uhradiť </w:t>
      </w:r>
      <w:r w:rsidR="005802D4" w:rsidRPr="00E156E4">
        <w:rPr>
          <w:rFonts w:cs="Arial"/>
          <w:bCs/>
          <w:iCs/>
          <w:szCs w:val="20"/>
          <w:lang w:val="sk-SK" w:eastAsia="en-US"/>
        </w:rPr>
        <w:t>P</w:t>
      </w:r>
      <w:r w:rsidR="00B2560A" w:rsidRPr="00E156E4">
        <w:rPr>
          <w:rFonts w:cs="Arial"/>
          <w:bCs/>
          <w:iCs/>
          <w:szCs w:val="20"/>
          <w:lang w:val="sk-SK" w:eastAsia="en-US"/>
        </w:rPr>
        <w:t xml:space="preserve">redávajúcemu </w:t>
      </w:r>
      <w:r w:rsidR="001C1996" w:rsidRPr="00E156E4">
        <w:rPr>
          <w:rFonts w:cs="Arial"/>
          <w:bCs/>
          <w:iCs/>
          <w:szCs w:val="20"/>
          <w:lang w:val="sk-SK" w:eastAsia="en-US"/>
        </w:rPr>
        <w:t>za Tovar Cenu podľa tejto Dohody</w:t>
      </w:r>
      <w:r w:rsidR="00B2560A" w:rsidRPr="00E156E4">
        <w:rPr>
          <w:rFonts w:cs="Arial"/>
          <w:bCs/>
          <w:iCs/>
          <w:szCs w:val="20"/>
          <w:lang w:val="sk-SK" w:eastAsia="en-US"/>
        </w:rPr>
        <w:t>.</w:t>
      </w:r>
      <w:r w:rsidR="005802D4" w:rsidRPr="00E156E4">
        <w:rPr>
          <w:rFonts w:cs="Arial"/>
          <w:bCs/>
          <w:iCs/>
          <w:szCs w:val="20"/>
          <w:lang w:val="sk-SK" w:eastAsia="en-US"/>
        </w:rPr>
        <w:t xml:space="preserve"> </w:t>
      </w:r>
    </w:p>
    <w:p w14:paraId="196094F0" w14:textId="77777777" w:rsidR="00801B59" w:rsidRPr="00E156E4" w:rsidRDefault="00801B59" w:rsidP="00F37D42">
      <w:pPr>
        <w:pStyle w:val="Odsekzoznamu"/>
        <w:numPr>
          <w:ilvl w:val="1"/>
          <w:numId w:val="7"/>
        </w:numPr>
        <w:tabs>
          <w:tab w:val="left" w:pos="567"/>
        </w:tabs>
        <w:ind w:left="567" w:hanging="567"/>
        <w:contextualSpacing/>
        <w:jc w:val="both"/>
        <w:rPr>
          <w:rFonts w:cs="Arial"/>
          <w:b/>
          <w:szCs w:val="20"/>
        </w:rPr>
      </w:pPr>
      <w:bookmarkStart w:id="7" w:name="_Ref3290801"/>
      <w:r w:rsidRPr="00E156E4">
        <w:rPr>
          <w:rFonts w:cs="Arial"/>
          <w:lang w:val="sk-SK"/>
        </w:rPr>
        <w:t>Zmluvné strany sa dohodli, že súčasťou Tovaru</w:t>
      </w:r>
      <w:r w:rsidRPr="00E156E4">
        <w:rPr>
          <w:rFonts w:cs="Arial"/>
        </w:rPr>
        <w:t>:</w:t>
      </w:r>
      <w:bookmarkEnd w:id="7"/>
    </w:p>
    <w:p w14:paraId="048CDD9A" w14:textId="68681D09" w:rsidR="00787D83" w:rsidRPr="00AB2A68" w:rsidRDefault="00E156E4" w:rsidP="00787D83">
      <w:pPr>
        <w:pStyle w:val="Odsekzoznamu"/>
        <w:numPr>
          <w:ilvl w:val="2"/>
          <w:numId w:val="7"/>
        </w:numPr>
        <w:tabs>
          <w:tab w:val="left" w:pos="1276"/>
        </w:tabs>
        <w:ind w:left="1276" w:hanging="709"/>
        <w:contextualSpacing/>
        <w:jc w:val="both"/>
        <w:rPr>
          <w:rFonts w:cs="Arial"/>
          <w:b/>
          <w:szCs w:val="20"/>
        </w:rPr>
      </w:pPr>
      <w:r w:rsidRPr="00EA7E22">
        <w:rPr>
          <w:rFonts w:cs="Arial"/>
        </w:rPr>
        <w:t xml:space="preserve">je vždy aj </w:t>
      </w:r>
      <w:r w:rsidRPr="00EA7E22">
        <w:rPr>
          <w:rFonts w:cs="Arial"/>
          <w:iCs/>
        </w:rPr>
        <w:t>príslušná dokumentácia, vrátane</w:t>
      </w:r>
      <w:r w:rsidR="00787D83">
        <w:rPr>
          <w:rFonts w:cs="Arial"/>
          <w:iCs/>
        </w:rPr>
        <w:t>:</w:t>
      </w:r>
      <w:r w:rsidRPr="00EA7E22">
        <w:rPr>
          <w:rFonts w:cs="Arial"/>
          <w:iCs/>
        </w:rPr>
        <w:t xml:space="preserve"> </w:t>
      </w:r>
    </w:p>
    <w:p w14:paraId="2B1E1585" w14:textId="77777777" w:rsidR="00787D83" w:rsidRPr="00450A6A" w:rsidRDefault="00787D83" w:rsidP="00787D83">
      <w:pPr>
        <w:pStyle w:val="Odsekzoznamu"/>
        <w:numPr>
          <w:ilvl w:val="3"/>
          <w:numId w:val="7"/>
        </w:numPr>
        <w:tabs>
          <w:tab w:val="left" w:pos="1276"/>
        </w:tabs>
        <w:ind w:left="1843" w:hanging="763"/>
        <w:contextualSpacing/>
        <w:jc w:val="both"/>
        <w:rPr>
          <w:rFonts w:cs="Arial"/>
          <w:bCs/>
          <w:szCs w:val="20"/>
        </w:rPr>
      </w:pPr>
      <w:r w:rsidRPr="00450A6A">
        <w:rPr>
          <w:rFonts w:cs="Arial"/>
          <w:bCs/>
          <w:szCs w:val="20"/>
        </w:rPr>
        <w:t>Osvedčeni</w:t>
      </w:r>
      <w:r w:rsidRPr="00450A6A">
        <w:rPr>
          <w:rFonts w:cs="Arial"/>
          <w:bCs/>
          <w:szCs w:val="20"/>
          <w:lang w:val="sk-SK"/>
        </w:rPr>
        <w:t>a</w:t>
      </w:r>
      <w:r w:rsidRPr="00450A6A">
        <w:rPr>
          <w:rFonts w:cs="Arial"/>
          <w:bCs/>
          <w:szCs w:val="20"/>
        </w:rPr>
        <w:t xml:space="preserve"> o akosti a kompletnosti zariadenia  v zmysle prílohy č.</w:t>
      </w:r>
      <w:r>
        <w:rPr>
          <w:rFonts w:cs="Arial"/>
          <w:bCs/>
          <w:szCs w:val="20"/>
          <w:lang w:val="sk-SK"/>
        </w:rPr>
        <w:t xml:space="preserve"> </w:t>
      </w:r>
      <w:r w:rsidRPr="00450A6A">
        <w:rPr>
          <w:rFonts w:cs="Arial"/>
          <w:bCs/>
          <w:szCs w:val="20"/>
        </w:rPr>
        <w:t xml:space="preserve">3 </w:t>
      </w:r>
      <w:r>
        <w:rPr>
          <w:rFonts w:cs="Arial"/>
          <w:bCs/>
          <w:szCs w:val="20"/>
          <w:lang w:val="sk-SK"/>
        </w:rPr>
        <w:t>V</w:t>
      </w:r>
      <w:r w:rsidRPr="00450A6A">
        <w:rPr>
          <w:rFonts w:cs="Arial"/>
          <w:bCs/>
          <w:szCs w:val="20"/>
        </w:rPr>
        <w:t>yhlášky č. 508/2009</w:t>
      </w:r>
    </w:p>
    <w:p w14:paraId="3C2C481D" w14:textId="77777777" w:rsidR="00787D83" w:rsidRPr="009C0314" w:rsidRDefault="00787D83" w:rsidP="00787D83">
      <w:pPr>
        <w:pStyle w:val="Odsekzoznamu"/>
        <w:numPr>
          <w:ilvl w:val="3"/>
          <w:numId w:val="7"/>
        </w:numPr>
        <w:tabs>
          <w:tab w:val="left" w:pos="1276"/>
        </w:tabs>
        <w:ind w:left="1843" w:hanging="763"/>
        <w:contextualSpacing/>
        <w:jc w:val="both"/>
        <w:rPr>
          <w:rFonts w:cs="Arial"/>
          <w:bCs/>
          <w:szCs w:val="20"/>
        </w:rPr>
      </w:pPr>
      <w:r w:rsidRPr="009C0314">
        <w:rPr>
          <w:rFonts w:cs="Arial"/>
          <w:bCs/>
          <w:szCs w:val="20"/>
        </w:rPr>
        <w:t>Prevádzkov</w:t>
      </w:r>
      <w:r w:rsidRPr="009C0314">
        <w:rPr>
          <w:rFonts w:cs="Arial"/>
          <w:bCs/>
          <w:szCs w:val="20"/>
          <w:lang w:val="sk-SK"/>
        </w:rPr>
        <w:t>ej</w:t>
      </w:r>
      <w:r w:rsidRPr="009C0314">
        <w:rPr>
          <w:rFonts w:cs="Arial"/>
          <w:bCs/>
          <w:szCs w:val="20"/>
        </w:rPr>
        <w:t xml:space="preserve"> dokumentáci</w:t>
      </w:r>
      <w:r w:rsidRPr="009C0314">
        <w:rPr>
          <w:rFonts w:cs="Arial"/>
          <w:bCs/>
          <w:szCs w:val="20"/>
          <w:lang w:val="sk-SK"/>
        </w:rPr>
        <w:t>e</w:t>
      </w:r>
      <w:r w:rsidRPr="009C0314">
        <w:rPr>
          <w:rFonts w:cs="Arial"/>
          <w:bCs/>
          <w:szCs w:val="20"/>
        </w:rPr>
        <w:t xml:space="preserve"> v zmysle platn</w:t>
      </w:r>
      <w:r w:rsidRPr="009C0314">
        <w:rPr>
          <w:rFonts w:cs="Arial"/>
          <w:bCs/>
          <w:szCs w:val="20"/>
          <w:lang w:val="sk-SK"/>
        </w:rPr>
        <w:t>ých právnych predpisov, najmä Z</w:t>
      </w:r>
      <w:r w:rsidRPr="009C0314">
        <w:rPr>
          <w:rFonts w:cs="Arial"/>
          <w:bCs/>
          <w:szCs w:val="20"/>
        </w:rPr>
        <w:t xml:space="preserve">ákona </w:t>
      </w:r>
      <w:r w:rsidRPr="009C0314">
        <w:rPr>
          <w:rFonts w:cs="Arial"/>
          <w:bCs/>
          <w:szCs w:val="20"/>
          <w:lang w:val="sk-SK"/>
        </w:rPr>
        <w:t xml:space="preserve">o BOZP a Vyhlášky </w:t>
      </w:r>
      <w:r w:rsidRPr="009C0314">
        <w:rPr>
          <w:rFonts w:cs="Arial"/>
          <w:bCs/>
          <w:szCs w:val="20"/>
        </w:rPr>
        <w:t>č.508/2009</w:t>
      </w:r>
      <w:r w:rsidRPr="009C0314">
        <w:rPr>
          <w:rFonts w:cs="Arial"/>
          <w:bCs/>
          <w:szCs w:val="20"/>
          <w:lang w:val="sk-SK"/>
        </w:rPr>
        <w:t>,</w:t>
      </w:r>
    </w:p>
    <w:p w14:paraId="09D74E3D" w14:textId="77777777" w:rsidR="00787D83" w:rsidRPr="00A30356" w:rsidRDefault="00787D83" w:rsidP="00787D83">
      <w:pPr>
        <w:pStyle w:val="Odsekzoznamu"/>
        <w:numPr>
          <w:ilvl w:val="3"/>
          <w:numId w:val="7"/>
        </w:numPr>
        <w:tabs>
          <w:tab w:val="left" w:pos="1276"/>
        </w:tabs>
        <w:ind w:left="1843" w:hanging="763"/>
        <w:contextualSpacing/>
        <w:jc w:val="both"/>
        <w:rPr>
          <w:rFonts w:cs="Arial"/>
          <w:bCs/>
          <w:szCs w:val="20"/>
        </w:rPr>
      </w:pPr>
      <w:r w:rsidRPr="00A30356">
        <w:rPr>
          <w:rFonts w:cs="Arial"/>
          <w:bCs/>
          <w:szCs w:val="20"/>
        </w:rPr>
        <w:t>Záručn</w:t>
      </w:r>
      <w:r w:rsidRPr="00A30356">
        <w:rPr>
          <w:rFonts w:cs="Arial"/>
          <w:bCs/>
          <w:szCs w:val="20"/>
          <w:lang w:val="sk-SK"/>
        </w:rPr>
        <w:t>ej</w:t>
      </w:r>
      <w:r w:rsidRPr="00A30356">
        <w:rPr>
          <w:rFonts w:cs="Arial"/>
          <w:bCs/>
          <w:szCs w:val="20"/>
        </w:rPr>
        <w:t xml:space="preserve"> a servisn</w:t>
      </w:r>
      <w:r w:rsidRPr="00A30356">
        <w:rPr>
          <w:rFonts w:cs="Arial"/>
          <w:bCs/>
          <w:szCs w:val="20"/>
          <w:lang w:val="sk-SK"/>
        </w:rPr>
        <w:t>ej</w:t>
      </w:r>
      <w:r w:rsidRPr="00A30356">
        <w:rPr>
          <w:rFonts w:cs="Arial"/>
          <w:bCs/>
          <w:szCs w:val="20"/>
        </w:rPr>
        <w:t xml:space="preserve"> knižk</w:t>
      </w:r>
      <w:r w:rsidRPr="00A30356">
        <w:rPr>
          <w:rFonts w:cs="Arial"/>
          <w:bCs/>
          <w:szCs w:val="20"/>
          <w:lang w:val="sk-SK"/>
        </w:rPr>
        <w:t>y</w:t>
      </w:r>
      <w:r w:rsidRPr="00A30356">
        <w:rPr>
          <w:rFonts w:cs="Arial"/>
          <w:bCs/>
          <w:szCs w:val="20"/>
        </w:rPr>
        <w:t xml:space="preserve"> k vozidlu, plošine a navijaku</w:t>
      </w:r>
      <w:r w:rsidRPr="00A30356">
        <w:rPr>
          <w:rFonts w:cs="Arial"/>
          <w:bCs/>
          <w:szCs w:val="20"/>
          <w:lang w:val="sk-SK"/>
        </w:rPr>
        <w:t>,</w:t>
      </w:r>
      <w:r w:rsidRPr="00A30356">
        <w:rPr>
          <w:rFonts w:cs="Arial"/>
          <w:bCs/>
          <w:szCs w:val="20"/>
        </w:rPr>
        <w:t xml:space="preserve"> </w:t>
      </w:r>
      <w:r w:rsidRPr="00A30356">
        <w:rPr>
          <w:rFonts w:cs="Arial"/>
          <w:bCs/>
          <w:szCs w:val="20"/>
          <w:lang w:val="sk-SK"/>
        </w:rPr>
        <w:t>vrátane ceny požadovaných servisných prác ku dňu dodania Tovaru</w:t>
      </w:r>
      <w:r w:rsidRPr="00A30356">
        <w:rPr>
          <w:rFonts w:cs="Arial"/>
          <w:bCs/>
          <w:szCs w:val="20"/>
        </w:rPr>
        <w:t xml:space="preserve"> v slovenskom jazyku</w:t>
      </w:r>
      <w:r w:rsidRPr="00A30356">
        <w:rPr>
          <w:rFonts w:cs="Arial"/>
          <w:bCs/>
          <w:szCs w:val="20"/>
          <w:lang w:val="sk-SK"/>
        </w:rPr>
        <w:t>,</w:t>
      </w:r>
    </w:p>
    <w:p w14:paraId="23E13B80" w14:textId="77777777" w:rsidR="00787D83" w:rsidRPr="008622A6"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Revízn</w:t>
      </w:r>
      <w:r w:rsidRPr="008622A6">
        <w:rPr>
          <w:rFonts w:cs="Arial"/>
          <w:bCs/>
          <w:szCs w:val="20"/>
          <w:lang w:val="sk-SK"/>
        </w:rPr>
        <w:t>ej</w:t>
      </w:r>
      <w:r w:rsidRPr="008622A6">
        <w:rPr>
          <w:rFonts w:cs="Arial"/>
          <w:bCs/>
          <w:szCs w:val="20"/>
        </w:rPr>
        <w:t xml:space="preserve"> správ</w:t>
      </w:r>
      <w:r w:rsidRPr="008622A6">
        <w:rPr>
          <w:rFonts w:cs="Arial"/>
          <w:bCs/>
          <w:szCs w:val="20"/>
          <w:lang w:val="sk-SK"/>
        </w:rPr>
        <w:t>y</w:t>
      </w:r>
      <w:r w:rsidRPr="008622A6">
        <w:rPr>
          <w:rFonts w:cs="Arial"/>
          <w:bCs/>
          <w:szCs w:val="20"/>
        </w:rPr>
        <w:t xml:space="preserve"> zdvíhacieho zariadenia (ZZ) + montážn</w:t>
      </w:r>
      <w:r w:rsidRPr="008622A6">
        <w:rPr>
          <w:rFonts w:cs="Arial"/>
          <w:bCs/>
          <w:szCs w:val="20"/>
          <w:lang w:val="sk-SK"/>
        </w:rPr>
        <w:t>ej</w:t>
      </w:r>
      <w:r w:rsidRPr="008622A6">
        <w:rPr>
          <w:rFonts w:cs="Arial"/>
          <w:bCs/>
          <w:szCs w:val="20"/>
        </w:rPr>
        <w:t xml:space="preserve"> skúšk</w:t>
      </w:r>
      <w:r w:rsidRPr="008622A6">
        <w:rPr>
          <w:rFonts w:cs="Arial"/>
          <w:bCs/>
          <w:szCs w:val="20"/>
          <w:lang w:val="sk-SK"/>
        </w:rPr>
        <w:t>y</w:t>
      </w:r>
      <w:r w:rsidRPr="008622A6">
        <w:rPr>
          <w:rFonts w:cs="Arial"/>
          <w:bCs/>
          <w:szCs w:val="20"/>
        </w:rPr>
        <w:t xml:space="preserve"> v zmysle §</w:t>
      </w:r>
      <w:r>
        <w:rPr>
          <w:rFonts w:cs="Arial"/>
          <w:bCs/>
          <w:szCs w:val="20"/>
          <w:lang w:val="sk-SK"/>
        </w:rPr>
        <w:t xml:space="preserve"> </w:t>
      </w:r>
      <w:r w:rsidRPr="008622A6">
        <w:rPr>
          <w:rFonts w:cs="Arial"/>
          <w:bCs/>
          <w:szCs w:val="20"/>
        </w:rPr>
        <w:t>9</w:t>
      </w:r>
      <w:r>
        <w:rPr>
          <w:rFonts w:cs="Arial"/>
          <w:bCs/>
          <w:szCs w:val="20"/>
          <w:lang w:val="sk-SK"/>
        </w:rPr>
        <w:t xml:space="preserve"> V</w:t>
      </w:r>
      <w:r w:rsidRPr="008622A6">
        <w:rPr>
          <w:rFonts w:cs="Arial"/>
          <w:bCs/>
          <w:szCs w:val="20"/>
        </w:rPr>
        <w:t>yhlášky č.</w:t>
      </w:r>
      <w:r>
        <w:rPr>
          <w:rFonts w:cs="Arial"/>
          <w:bCs/>
          <w:szCs w:val="20"/>
          <w:lang w:val="sk-SK"/>
        </w:rPr>
        <w:t xml:space="preserve"> </w:t>
      </w:r>
      <w:r w:rsidRPr="008622A6">
        <w:rPr>
          <w:rFonts w:cs="Arial"/>
          <w:bCs/>
          <w:szCs w:val="20"/>
        </w:rPr>
        <w:t>508/2009</w:t>
      </w:r>
      <w:r>
        <w:rPr>
          <w:rFonts w:cs="Arial"/>
          <w:bCs/>
          <w:szCs w:val="20"/>
          <w:lang w:val="sk-SK"/>
        </w:rPr>
        <w:t xml:space="preserve">, </w:t>
      </w:r>
      <w:r w:rsidRPr="008622A6">
        <w:rPr>
          <w:rFonts w:cs="Arial"/>
          <w:bCs/>
          <w:szCs w:val="20"/>
        </w:rPr>
        <w:t xml:space="preserve">  </w:t>
      </w:r>
    </w:p>
    <w:p w14:paraId="12B45FF7" w14:textId="77777777" w:rsidR="00787D83" w:rsidRPr="008622A6"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Úradn</w:t>
      </w:r>
      <w:r w:rsidRPr="008622A6">
        <w:rPr>
          <w:rFonts w:cs="Arial"/>
          <w:bCs/>
          <w:szCs w:val="20"/>
          <w:lang w:val="sk-SK"/>
        </w:rPr>
        <w:t>ej</w:t>
      </w:r>
      <w:r w:rsidRPr="008622A6">
        <w:rPr>
          <w:rFonts w:cs="Arial"/>
          <w:bCs/>
          <w:szCs w:val="20"/>
        </w:rPr>
        <w:t xml:space="preserve"> skúšk</w:t>
      </w:r>
      <w:r w:rsidRPr="008622A6">
        <w:rPr>
          <w:rFonts w:cs="Arial"/>
          <w:bCs/>
          <w:szCs w:val="20"/>
          <w:lang w:val="sk-SK"/>
        </w:rPr>
        <w:t>y</w:t>
      </w:r>
      <w:r w:rsidRPr="008622A6">
        <w:rPr>
          <w:rFonts w:cs="Arial"/>
          <w:bCs/>
          <w:szCs w:val="20"/>
        </w:rPr>
        <w:t xml:space="preserve"> ZZ vykonan</w:t>
      </w:r>
      <w:r w:rsidRPr="008622A6">
        <w:rPr>
          <w:rFonts w:cs="Arial"/>
          <w:bCs/>
          <w:szCs w:val="20"/>
          <w:lang w:val="sk-SK"/>
        </w:rPr>
        <w:t>ej oprávnenou organizáciou</w:t>
      </w:r>
      <w:r w:rsidRPr="008622A6">
        <w:rPr>
          <w:rFonts w:cs="Arial"/>
          <w:bCs/>
          <w:szCs w:val="20"/>
        </w:rPr>
        <w:t xml:space="preserve"> na Slovensku</w:t>
      </w:r>
      <w:r>
        <w:rPr>
          <w:rFonts w:cs="Arial"/>
          <w:bCs/>
          <w:szCs w:val="20"/>
          <w:lang w:val="sk-SK"/>
        </w:rPr>
        <w:t>,</w:t>
      </w:r>
    </w:p>
    <w:p w14:paraId="2CD23EA1" w14:textId="0AFB0EF1" w:rsidR="00787D83" w:rsidRPr="008622A6"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Revízn</w:t>
      </w:r>
      <w:r w:rsidRPr="008622A6">
        <w:rPr>
          <w:rFonts w:cs="Arial"/>
          <w:bCs/>
          <w:szCs w:val="20"/>
          <w:lang w:val="sk-SK"/>
        </w:rPr>
        <w:t>ej</w:t>
      </w:r>
      <w:r w:rsidRPr="008622A6">
        <w:rPr>
          <w:rFonts w:cs="Arial"/>
          <w:bCs/>
          <w:szCs w:val="20"/>
        </w:rPr>
        <w:t xml:space="preserve"> knih</w:t>
      </w:r>
      <w:r w:rsidRPr="008622A6">
        <w:rPr>
          <w:rFonts w:cs="Arial"/>
          <w:bCs/>
          <w:szCs w:val="20"/>
          <w:lang w:val="sk-SK"/>
        </w:rPr>
        <w:t>y</w:t>
      </w:r>
      <w:r w:rsidRPr="008622A6">
        <w:rPr>
          <w:rFonts w:cs="Arial"/>
          <w:bCs/>
          <w:szCs w:val="20"/>
        </w:rPr>
        <w:t xml:space="preserve"> </w:t>
      </w:r>
      <w:r w:rsidRPr="008622A6">
        <w:rPr>
          <w:rFonts w:cs="Arial"/>
          <w:bCs/>
          <w:szCs w:val="20"/>
          <w:lang w:val="sk-SK"/>
        </w:rPr>
        <w:t>a</w:t>
      </w:r>
      <w:r w:rsidR="005E6E61">
        <w:rPr>
          <w:rFonts w:cs="Arial"/>
          <w:bCs/>
          <w:szCs w:val="20"/>
          <w:lang w:val="sk-SK"/>
        </w:rPr>
        <w:t xml:space="preserve"> </w:t>
      </w:r>
      <w:r w:rsidRPr="008622A6">
        <w:rPr>
          <w:rFonts w:cs="Arial"/>
          <w:bCs/>
          <w:szCs w:val="20"/>
        </w:rPr>
        <w:t>denník</w:t>
      </w:r>
      <w:r w:rsidRPr="008622A6">
        <w:rPr>
          <w:rFonts w:cs="Arial"/>
          <w:bCs/>
          <w:szCs w:val="20"/>
          <w:lang w:val="sk-SK"/>
        </w:rPr>
        <w:t>a</w:t>
      </w:r>
      <w:r w:rsidRPr="008622A6">
        <w:rPr>
          <w:rFonts w:cs="Arial"/>
          <w:bCs/>
          <w:szCs w:val="20"/>
        </w:rPr>
        <w:t xml:space="preserve"> zdvíhacieho zariadenia v</w:t>
      </w:r>
      <w:r>
        <w:rPr>
          <w:rFonts w:cs="Arial"/>
          <w:bCs/>
          <w:szCs w:val="20"/>
        </w:rPr>
        <w:t> </w:t>
      </w:r>
      <w:r>
        <w:rPr>
          <w:rFonts w:cs="Arial"/>
          <w:bCs/>
          <w:szCs w:val="20"/>
          <w:lang w:val="sk-SK"/>
        </w:rPr>
        <w:t xml:space="preserve">slovenskom </w:t>
      </w:r>
      <w:r w:rsidRPr="008622A6">
        <w:rPr>
          <w:rFonts w:cs="Arial"/>
          <w:bCs/>
          <w:szCs w:val="20"/>
        </w:rPr>
        <w:t>jazyku</w:t>
      </w:r>
      <w:r>
        <w:rPr>
          <w:rFonts w:cs="Arial"/>
          <w:bCs/>
          <w:szCs w:val="20"/>
          <w:lang w:val="sk-SK"/>
        </w:rPr>
        <w:t>,</w:t>
      </w:r>
    </w:p>
    <w:p w14:paraId="18B96D4C" w14:textId="0F207DB6" w:rsidR="00787D83" w:rsidRPr="008622A6"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Návod</w:t>
      </w:r>
      <w:r w:rsidRPr="008622A6">
        <w:rPr>
          <w:rFonts w:cs="Arial"/>
          <w:bCs/>
          <w:szCs w:val="20"/>
          <w:lang w:val="sk-SK"/>
        </w:rPr>
        <w:t>u</w:t>
      </w:r>
      <w:r w:rsidRPr="008622A6">
        <w:rPr>
          <w:rFonts w:cs="Arial"/>
          <w:bCs/>
          <w:szCs w:val="20"/>
        </w:rPr>
        <w:t xml:space="preserve"> na obsluhu a údržbu nadstavby/plošiny v slovenskom jazyku </w:t>
      </w:r>
      <w:r w:rsidR="000E01F9">
        <w:rPr>
          <w:rFonts w:cs="Arial"/>
          <w:bCs/>
          <w:szCs w:val="20"/>
        </w:rPr>
        <w:t>2</w:t>
      </w:r>
      <w:r w:rsidRPr="008622A6">
        <w:rPr>
          <w:rFonts w:cs="Arial"/>
          <w:bCs/>
          <w:szCs w:val="20"/>
        </w:rPr>
        <w:t xml:space="preserve"> ks (</w:t>
      </w:r>
      <w:r w:rsidR="000E01F9">
        <w:rPr>
          <w:rFonts w:cs="Arial"/>
          <w:bCs/>
          <w:szCs w:val="20"/>
        </w:rPr>
        <w:t>1</w:t>
      </w:r>
      <w:r w:rsidRPr="008622A6">
        <w:rPr>
          <w:rFonts w:cs="Arial"/>
          <w:bCs/>
          <w:szCs w:val="20"/>
        </w:rPr>
        <w:t>x papierový a 1x USB)</w:t>
      </w:r>
      <w:r w:rsidR="000E01F9">
        <w:rPr>
          <w:rFonts w:cs="Arial"/>
          <w:bCs/>
          <w:szCs w:val="20"/>
        </w:rPr>
        <w:t>,</w:t>
      </w:r>
    </w:p>
    <w:p w14:paraId="1CA2C90A" w14:textId="77777777" w:rsidR="00787D83" w:rsidRPr="008622A6"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Prehláseni</w:t>
      </w:r>
      <w:r w:rsidRPr="008622A6">
        <w:rPr>
          <w:rFonts w:cs="Arial"/>
          <w:bCs/>
          <w:szCs w:val="20"/>
          <w:lang w:val="sk-SK"/>
        </w:rPr>
        <w:t>a</w:t>
      </w:r>
      <w:r w:rsidRPr="008622A6">
        <w:rPr>
          <w:rFonts w:cs="Arial"/>
          <w:bCs/>
          <w:szCs w:val="20"/>
        </w:rPr>
        <w:t xml:space="preserve"> o zhode CE na VIN a výrobné číslo nadstavby/plošiny + prehlásenie o zhode (montážna firma na montáž nadstavby),</w:t>
      </w:r>
    </w:p>
    <w:p w14:paraId="2C07429A" w14:textId="074434D4" w:rsidR="00787D83" w:rsidRPr="00450A6A"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szCs w:val="20"/>
        </w:rPr>
        <w:t>Osvedčeni</w:t>
      </w:r>
      <w:r w:rsidRPr="008622A6">
        <w:rPr>
          <w:rFonts w:cs="Arial"/>
          <w:bCs/>
          <w:szCs w:val="20"/>
          <w:lang w:val="sk-SK"/>
        </w:rPr>
        <w:t>a</w:t>
      </w:r>
      <w:r w:rsidRPr="008622A6">
        <w:rPr>
          <w:rFonts w:cs="Arial"/>
          <w:bCs/>
          <w:szCs w:val="20"/>
        </w:rPr>
        <w:t xml:space="preserve"> o evidencii (technický</w:t>
      </w:r>
      <w:r w:rsidRPr="00450A6A">
        <w:rPr>
          <w:rFonts w:cs="Arial"/>
          <w:bCs/>
          <w:szCs w:val="20"/>
        </w:rPr>
        <w:t xml:space="preserve"> preukaz SK) so zápisom kategórie N3G vrátane zápisu nadstavby/plošiny, </w:t>
      </w:r>
      <w:r w:rsidR="00B01DF1" w:rsidRPr="00450A6A">
        <w:rPr>
          <w:rFonts w:cs="Arial"/>
          <w:bCs/>
          <w:szCs w:val="20"/>
        </w:rPr>
        <w:t>navijaku</w:t>
      </w:r>
      <w:r w:rsidRPr="00450A6A">
        <w:rPr>
          <w:rFonts w:cs="Arial"/>
          <w:bCs/>
          <w:szCs w:val="20"/>
        </w:rPr>
        <w:t>, majákov a ostatných prídavných zariadení</w:t>
      </w:r>
      <w:r>
        <w:rPr>
          <w:rFonts w:cs="Arial"/>
          <w:bCs/>
          <w:szCs w:val="20"/>
          <w:lang w:val="sk-SK"/>
        </w:rPr>
        <w:t>,</w:t>
      </w:r>
    </w:p>
    <w:p w14:paraId="2D92C9BD" w14:textId="77777777" w:rsidR="00787D83" w:rsidRDefault="00787D83" w:rsidP="00787D83">
      <w:pPr>
        <w:pStyle w:val="Odsekzoznamu"/>
        <w:numPr>
          <w:ilvl w:val="3"/>
          <w:numId w:val="7"/>
        </w:numPr>
        <w:tabs>
          <w:tab w:val="left" w:pos="1276"/>
        </w:tabs>
        <w:ind w:left="1843" w:hanging="763"/>
        <w:contextualSpacing/>
        <w:jc w:val="both"/>
        <w:rPr>
          <w:rFonts w:cs="Arial"/>
          <w:bCs/>
          <w:szCs w:val="20"/>
        </w:rPr>
      </w:pPr>
      <w:r w:rsidRPr="00450A6A">
        <w:rPr>
          <w:rFonts w:cs="Arial"/>
          <w:bCs/>
          <w:szCs w:val="20"/>
        </w:rPr>
        <w:t>Doklad</w:t>
      </w:r>
      <w:r>
        <w:rPr>
          <w:rFonts w:cs="Arial"/>
          <w:bCs/>
          <w:szCs w:val="20"/>
          <w:lang w:val="sk-SK"/>
        </w:rPr>
        <w:t>ov</w:t>
      </w:r>
      <w:r w:rsidRPr="00450A6A">
        <w:rPr>
          <w:rFonts w:cs="Arial"/>
          <w:bCs/>
          <w:szCs w:val="20"/>
        </w:rPr>
        <w:t xml:space="preserve"> potrebn</w:t>
      </w:r>
      <w:r>
        <w:rPr>
          <w:rFonts w:cs="Arial"/>
          <w:bCs/>
          <w:szCs w:val="20"/>
          <w:lang w:val="sk-SK"/>
        </w:rPr>
        <w:t>ých</w:t>
      </w:r>
      <w:r w:rsidRPr="00450A6A">
        <w:rPr>
          <w:rFonts w:cs="Arial"/>
          <w:bCs/>
          <w:szCs w:val="20"/>
        </w:rPr>
        <w:t xml:space="preserve"> k prihláseniu vozidla do evidencie </w:t>
      </w:r>
      <w:r>
        <w:rPr>
          <w:rFonts w:cs="Arial"/>
          <w:bCs/>
          <w:szCs w:val="20"/>
          <w:lang w:val="sk-SK"/>
        </w:rPr>
        <w:t xml:space="preserve">vozidiel </w:t>
      </w:r>
      <w:r w:rsidRPr="00450A6A">
        <w:rPr>
          <w:rFonts w:cs="Arial"/>
          <w:bCs/>
          <w:szCs w:val="20"/>
        </w:rPr>
        <w:t>na PZ v SR</w:t>
      </w:r>
      <w:r>
        <w:rPr>
          <w:rFonts w:cs="Arial"/>
          <w:bCs/>
          <w:szCs w:val="20"/>
          <w:lang w:val="sk-SK"/>
        </w:rPr>
        <w:t>,</w:t>
      </w:r>
    </w:p>
    <w:p w14:paraId="73522F8C" w14:textId="77777777" w:rsidR="00787D83" w:rsidRPr="0049581E" w:rsidRDefault="00787D83" w:rsidP="00787D83">
      <w:pPr>
        <w:pStyle w:val="Odsekzoznamu"/>
        <w:numPr>
          <w:ilvl w:val="3"/>
          <w:numId w:val="7"/>
        </w:numPr>
        <w:tabs>
          <w:tab w:val="left" w:pos="1276"/>
        </w:tabs>
        <w:ind w:left="1843" w:hanging="763"/>
        <w:contextualSpacing/>
        <w:jc w:val="both"/>
        <w:rPr>
          <w:rFonts w:cs="Arial"/>
          <w:bCs/>
          <w:szCs w:val="20"/>
        </w:rPr>
      </w:pPr>
      <w:r w:rsidRPr="008E6FE2">
        <w:rPr>
          <w:rFonts w:cs="Arial"/>
          <w:bCs/>
          <w:szCs w:val="20"/>
        </w:rPr>
        <w:t>Potvrdeni</w:t>
      </w:r>
      <w:r>
        <w:rPr>
          <w:rFonts w:cs="Arial"/>
          <w:bCs/>
          <w:szCs w:val="20"/>
          <w:lang w:val="sk-SK"/>
        </w:rPr>
        <w:t>a</w:t>
      </w:r>
      <w:r w:rsidRPr="008E6FE2">
        <w:rPr>
          <w:rFonts w:cs="Arial"/>
          <w:bCs/>
          <w:szCs w:val="20"/>
        </w:rPr>
        <w:t xml:space="preserve"> výrobcu (zástupcu výrobcu) o zaškolení servisných technikov</w:t>
      </w:r>
      <w:r>
        <w:rPr>
          <w:rFonts w:cs="Arial"/>
          <w:bCs/>
          <w:szCs w:val="20"/>
          <w:lang w:val="sk-SK"/>
        </w:rPr>
        <w:t xml:space="preserve"> Predávajúceho,</w:t>
      </w:r>
    </w:p>
    <w:p w14:paraId="4B422937" w14:textId="77777777" w:rsidR="00787D83" w:rsidRPr="00BE7050" w:rsidRDefault="00787D83" w:rsidP="00787D83">
      <w:pPr>
        <w:pStyle w:val="Odsekzoznamu"/>
        <w:numPr>
          <w:ilvl w:val="3"/>
          <w:numId w:val="7"/>
        </w:numPr>
        <w:tabs>
          <w:tab w:val="left" w:pos="1276"/>
        </w:tabs>
        <w:ind w:left="1843" w:hanging="763"/>
        <w:contextualSpacing/>
        <w:jc w:val="both"/>
        <w:rPr>
          <w:rFonts w:cs="Arial"/>
          <w:bCs/>
          <w:szCs w:val="20"/>
        </w:rPr>
      </w:pPr>
      <w:r w:rsidRPr="007538CA">
        <w:rPr>
          <w:rFonts w:cs="Arial"/>
          <w:bCs/>
          <w:szCs w:val="20"/>
        </w:rPr>
        <w:t xml:space="preserve">Vyhlásenie </w:t>
      </w:r>
      <w:r w:rsidRPr="008622A6">
        <w:rPr>
          <w:rFonts w:cs="Arial"/>
          <w:bCs/>
          <w:szCs w:val="20"/>
        </w:rPr>
        <w:t>o zhode CE v zmysle eur</w:t>
      </w:r>
      <w:r w:rsidRPr="008622A6">
        <w:rPr>
          <w:rFonts w:cs="Arial"/>
          <w:bCs/>
          <w:szCs w:val="20"/>
          <w:lang w:val="sk-SK"/>
        </w:rPr>
        <w:t>ó</w:t>
      </w:r>
      <w:r w:rsidRPr="008622A6">
        <w:rPr>
          <w:rFonts w:cs="Arial"/>
          <w:bCs/>
          <w:szCs w:val="20"/>
        </w:rPr>
        <w:t>pskych smerníc a NV Slovenskej repu</w:t>
      </w:r>
      <w:r w:rsidRPr="008622A6">
        <w:rPr>
          <w:rFonts w:cs="Arial"/>
          <w:bCs/>
          <w:szCs w:val="20"/>
          <w:lang w:val="sk-SK"/>
        </w:rPr>
        <w:t>b</w:t>
      </w:r>
      <w:r w:rsidRPr="008622A6">
        <w:rPr>
          <w:rFonts w:cs="Arial"/>
          <w:bCs/>
          <w:szCs w:val="20"/>
        </w:rPr>
        <w:t>liky</w:t>
      </w:r>
      <w:r w:rsidRPr="008622A6">
        <w:rPr>
          <w:rFonts w:cs="Arial"/>
          <w:bCs/>
          <w:szCs w:val="20"/>
          <w:lang w:val="sk-SK"/>
        </w:rPr>
        <w:t xml:space="preserve"> za účelom zabezpečenia zosúladenia všetkých častí pracovnej plošiny tak, aby spĺňala všetky bezpečnostné štandardy platné v Slovenskej republike (vrátane elektromagnetickej kompatibility)</w:t>
      </w:r>
      <w:r>
        <w:rPr>
          <w:rFonts w:cs="Arial"/>
          <w:bCs/>
          <w:szCs w:val="20"/>
          <w:lang w:val="sk-SK"/>
        </w:rPr>
        <w:t>,</w:t>
      </w:r>
    </w:p>
    <w:p w14:paraId="44340DD4" w14:textId="09934674" w:rsidR="00787D83" w:rsidRDefault="00787D83" w:rsidP="00787D83">
      <w:pPr>
        <w:pStyle w:val="Odsekzoznamu"/>
        <w:numPr>
          <w:ilvl w:val="3"/>
          <w:numId w:val="7"/>
        </w:numPr>
        <w:tabs>
          <w:tab w:val="left" w:pos="1276"/>
        </w:tabs>
        <w:ind w:left="1843" w:hanging="763"/>
        <w:contextualSpacing/>
        <w:jc w:val="both"/>
        <w:rPr>
          <w:rFonts w:cs="Arial"/>
          <w:bCs/>
          <w:szCs w:val="20"/>
        </w:rPr>
      </w:pPr>
      <w:r w:rsidRPr="00871053">
        <w:rPr>
          <w:rFonts w:cs="Arial"/>
          <w:bCs/>
          <w:szCs w:val="20"/>
        </w:rPr>
        <w:lastRenderedPageBreak/>
        <w:t>Certifiká</w:t>
      </w:r>
      <w:r w:rsidRPr="00871053">
        <w:rPr>
          <w:rFonts w:cs="Arial"/>
          <w:bCs/>
          <w:szCs w:val="20"/>
          <w:lang w:val="sk-SK"/>
        </w:rPr>
        <w:t>tu</w:t>
      </w:r>
      <w:r>
        <w:rPr>
          <w:rFonts w:cs="Arial"/>
          <w:bCs/>
          <w:szCs w:val="20"/>
          <w:lang w:val="sk-SK"/>
        </w:rPr>
        <w:t>/Protokol</w:t>
      </w:r>
      <w:r w:rsidRPr="00871053">
        <w:rPr>
          <w:rFonts w:cs="Arial"/>
          <w:bCs/>
          <w:szCs w:val="20"/>
        </w:rPr>
        <w:t xml:space="preserve"> o skúške od výrobcu vydaný v zmysle </w:t>
      </w:r>
      <w:r w:rsidRPr="006119C2">
        <w:rPr>
          <w:rFonts w:cs="Arial"/>
          <w:bCs/>
          <w:szCs w:val="20"/>
        </w:rPr>
        <w:t>medziná</w:t>
      </w:r>
      <w:r>
        <w:rPr>
          <w:rFonts w:cs="Arial"/>
          <w:bCs/>
          <w:szCs w:val="20"/>
          <w:lang w:val="sk-SK"/>
        </w:rPr>
        <w:t>rodnej</w:t>
      </w:r>
      <w:r w:rsidRPr="006119C2">
        <w:rPr>
          <w:rFonts w:cs="Arial"/>
          <w:bCs/>
          <w:szCs w:val="20"/>
        </w:rPr>
        <w:t xml:space="preserve"> európsk</w:t>
      </w:r>
      <w:r>
        <w:rPr>
          <w:rFonts w:cs="Arial"/>
          <w:bCs/>
          <w:szCs w:val="20"/>
          <w:lang w:val="sk-SK"/>
        </w:rPr>
        <w:t>ej</w:t>
      </w:r>
      <w:r w:rsidRPr="006119C2">
        <w:rPr>
          <w:rFonts w:cs="Arial"/>
          <w:bCs/>
          <w:szCs w:val="20"/>
        </w:rPr>
        <w:t xml:space="preserve"> IEC 61057:2017</w:t>
      </w:r>
      <w:r>
        <w:rPr>
          <w:rFonts w:cs="Arial"/>
          <w:bCs/>
          <w:szCs w:val="20"/>
          <w:lang w:val="sk-SK"/>
        </w:rPr>
        <w:t>,</w:t>
      </w:r>
    </w:p>
    <w:p w14:paraId="1C03589B" w14:textId="77777777" w:rsidR="00787D83" w:rsidRPr="00BE7050" w:rsidRDefault="00787D83" w:rsidP="00787D83">
      <w:pPr>
        <w:pStyle w:val="Odsekzoznamu"/>
        <w:numPr>
          <w:ilvl w:val="3"/>
          <w:numId w:val="7"/>
        </w:numPr>
        <w:tabs>
          <w:tab w:val="left" w:pos="1276"/>
        </w:tabs>
        <w:ind w:left="1843" w:hanging="763"/>
        <w:contextualSpacing/>
        <w:jc w:val="both"/>
        <w:rPr>
          <w:rFonts w:cs="Arial"/>
          <w:bCs/>
          <w:szCs w:val="20"/>
        </w:rPr>
      </w:pPr>
      <w:r>
        <w:rPr>
          <w:rFonts w:cs="Arial"/>
          <w:bCs/>
          <w:szCs w:val="20"/>
          <w:lang w:val="sk-SK"/>
        </w:rPr>
        <w:t>Protokol</w:t>
      </w:r>
      <w:r w:rsidRPr="00871053">
        <w:rPr>
          <w:rFonts w:cs="Arial"/>
          <w:bCs/>
          <w:szCs w:val="20"/>
        </w:rPr>
        <w:t xml:space="preserve"> o</w:t>
      </w:r>
      <w:r>
        <w:rPr>
          <w:rFonts w:cs="Arial"/>
          <w:bCs/>
          <w:szCs w:val="20"/>
        </w:rPr>
        <w:t> </w:t>
      </w:r>
      <w:r w:rsidRPr="00871053">
        <w:rPr>
          <w:rFonts w:cs="Arial"/>
          <w:bCs/>
          <w:szCs w:val="20"/>
        </w:rPr>
        <w:t>skúške</w:t>
      </w:r>
      <w:r>
        <w:rPr>
          <w:rFonts w:cs="Arial"/>
          <w:bCs/>
          <w:szCs w:val="20"/>
          <w:lang w:val="sk-SK"/>
        </w:rPr>
        <w:t xml:space="preserve"> stability</w:t>
      </w:r>
      <w:r w:rsidRPr="00871053">
        <w:rPr>
          <w:rFonts w:cs="Arial"/>
          <w:bCs/>
          <w:szCs w:val="20"/>
        </w:rPr>
        <w:t xml:space="preserve"> od výrobcu</w:t>
      </w:r>
      <w:r>
        <w:rPr>
          <w:rFonts w:cs="Arial"/>
          <w:bCs/>
          <w:szCs w:val="20"/>
          <w:lang w:val="sk-SK"/>
        </w:rPr>
        <w:t xml:space="preserve"> alebo montážnej organizácie</w:t>
      </w:r>
      <w:r w:rsidRPr="00871053">
        <w:rPr>
          <w:rFonts w:cs="Arial"/>
          <w:bCs/>
          <w:szCs w:val="20"/>
        </w:rPr>
        <w:t xml:space="preserve"> vydaný v zmysle</w:t>
      </w:r>
      <w:r w:rsidRPr="00AF1EEB">
        <w:t xml:space="preserve"> </w:t>
      </w:r>
      <w:r w:rsidRPr="00AF1EEB">
        <w:rPr>
          <w:rFonts w:cs="Arial"/>
          <w:bCs/>
          <w:szCs w:val="20"/>
        </w:rPr>
        <w:t>STN EN 280-1 čl.6.1.4.2 Skúška stability</w:t>
      </w:r>
      <w:r>
        <w:rPr>
          <w:rFonts w:cs="Arial"/>
          <w:bCs/>
          <w:szCs w:val="20"/>
          <w:lang w:val="sk-SK"/>
        </w:rPr>
        <w:t>,</w:t>
      </w:r>
    </w:p>
    <w:p w14:paraId="476AFCF0" w14:textId="77777777" w:rsidR="00787D83" w:rsidRPr="00450A6A" w:rsidRDefault="00787D83" w:rsidP="00787D83">
      <w:pPr>
        <w:pStyle w:val="Odsekzoznamu"/>
        <w:numPr>
          <w:ilvl w:val="3"/>
          <w:numId w:val="7"/>
        </w:numPr>
        <w:tabs>
          <w:tab w:val="left" w:pos="1276"/>
        </w:tabs>
        <w:ind w:left="1843" w:hanging="763"/>
        <w:contextualSpacing/>
        <w:jc w:val="both"/>
        <w:rPr>
          <w:rFonts w:cs="Arial"/>
          <w:bCs/>
          <w:szCs w:val="20"/>
        </w:rPr>
      </w:pPr>
      <w:r w:rsidRPr="008622A6">
        <w:rPr>
          <w:rFonts w:cs="Arial"/>
          <w:bCs/>
          <w:iCs/>
        </w:rPr>
        <w:t xml:space="preserve">dokumentáciu </w:t>
      </w:r>
      <w:r w:rsidRPr="008622A6">
        <w:rPr>
          <w:rFonts w:cs="Arial"/>
          <w:bCs/>
          <w:iCs/>
          <w:lang w:val="sk-SK"/>
        </w:rPr>
        <w:t>(</w:t>
      </w:r>
      <w:r w:rsidRPr="008622A6">
        <w:rPr>
          <w:rFonts w:cs="Arial"/>
          <w:iCs/>
        </w:rPr>
        <w:t>návod na montáž, prevádzku a údržbu tovaru počas jeho životnosti, príslušné osvedčenia, atesty</w:t>
      </w:r>
      <w:r w:rsidRPr="00450A6A">
        <w:rPr>
          <w:rFonts w:cs="Arial"/>
          <w:iCs/>
        </w:rPr>
        <w:t>, certifikáty a protokoly o vykonaných skúškach</w:t>
      </w:r>
      <w:r w:rsidRPr="00450A6A">
        <w:rPr>
          <w:rFonts w:cs="Arial"/>
          <w:iCs/>
          <w:lang w:val="sk-SK"/>
        </w:rPr>
        <w:t>)</w:t>
      </w:r>
      <w:r>
        <w:rPr>
          <w:rFonts w:cs="Arial"/>
          <w:iCs/>
          <w:lang w:val="sk-SK"/>
        </w:rPr>
        <w:t xml:space="preserve"> </w:t>
      </w:r>
      <w:r w:rsidRPr="00450A6A">
        <w:rPr>
          <w:rFonts w:cs="Arial"/>
          <w:bCs/>
          <w:iCs/>
        </w:rPr>
        <w:t>je Predávajúci povinný predložiť v slovenskom jazyku, pokiaľ sa Zmluvné strany nedohodnú inak,</w:t>
      </w:r>
    </w:p>
    <w:p w14:paraId="293E733C" w14:textId="4CC91C5E" w:rsidR="00E156E4" w:rsidRPr="00B46317" w:rsidRDefault="00E156E4" w:rsidP="00F37D42">
      <w:pPr>
        <w:pStyle w:val="Odsekzoznamu"/>
        <w:numPr>
          <w:ilvl w:val="2"/>
          <w:numId w:val="7"/>
        </w:numPr>
        <w:tabs>
          <w:tab w:val="left" w:pos="1276"/>
        </w:tabs>
        <w:ind w:left="1276" w:hanging="709"/>
        <w:contextualSpacing/>
        <w:jc w:val="both"/>
        <w:rPr>
          <w:rFonts w:cs="Arial"/>
          <w:b/>
          <w:szCs w:val="20"/>
        </w:rPr>
      </w:pPr>
      <w:r w:rsidRPr="00EA7E22">
        <w:rPr>
          <w:rFonts w:cs="Arial"/>
          <w:iCs/>
        </w:rPr>
        <w:t xml:space="preserve">dokumentáciu je Predávajúci povinný predložiť v slovenskom jazyku, pokiaľ </w:t>
      </w:r>
      <w:r w:rsidRPr="00B46317">
        <w:rPr>
          <w:rFonts w:cs="Arial"/>
          <w:iCs/>
        </w:rPr>
        <w:t>sa Zmluvné strany nedohodnú inak,</w:t>
      </w:r>
      <w:r w:rsidR="00B340CA" w:rsidRPr="00B46317">
        <w:rPr>
          <w:rFonts w:cs="Arial"/>
          <w:iCs/>
        </w:rPr>
        <w:t xml:space="preserve"> </w:t>
      </w:r>
    </w:p>
    <w:p w14:paraId="5BD7998A" w14:textId="69409CF4" w:rsidR="00E156E4" w:rsidRPr="00B46317" w:rsidRDefault="00060D3E" w:rsidP="00F37D42">
      <w:pPr>
        <w:pStyle w:val="Odsekzoznamu"/>
        <w:numPr>
          <w:ilvl w:val="2"/>
          <w:numId w:val="7"/>
        </w:numPr>
        <w:tabs>
          <w:tab w:val="left" w:pos="1276"/>
        </w:tabs>
        <w:ind w:left="1276" w:hanging="709"/>
        <w:contextualSpacing/>
        <w:jc w:val="both"/>
        <w:rPr>
          <w:rFonts w:cs="Arial"/>
        </w:rPr>
      </w:pPr>
      <w:r w:rsidRPr="00B46317">
        <w:rPr>
          <w:rFonts w:cs="Arial"/>
        </w:rPr>
        <w:t>sú aj služby</w:t>
      </w:r>
      <w:r w:rsidR="00787D83" w:rsidRPr="00B46317">
        <w:rPr>
          <w:rFonts w:cs="Arial"/>
        </w:rPr>
        <w:t xml:space="preserve"> záručného servisu, ktorý je potrebné vykonávať pravidelne na zachovanie záruky predmetu</w:t>
      </w:r>
      <w:r w:rsidRPr="00B46317">
        <w:rPr>
          <w:rFonts w:cs="Arial"/>
        </w:rPr>
        <w:t xml:space="preserve"> </w:t>
      </w:r>
      <w:r w:rsidR="00787D83" w:rsidRPr="00B46317">
        <w:rPr>
          <w:rFonts w:cs="Arial"/>
        </w:rPr>
        <w:t xml:space="preserve">Dohody, bližšie </w:t>
      </w:r>
      <w:r w:rsidRPr="00B46317">
        <w:rPr>
          <w:rFonts w:cs="Arial"/>
        </w:rPr>
        <w:t>špecifikované v</w:t>
      </w:r>
      <w:r w:rsidR="004F3BD1" w:rsidRPr="00B46317">
        <w:rPr>
          <w:rFonts w:cs="Arial"/>
        </w:rPr>
        <w:t> prílohe tejto Dohody</w:t>
      </w:r>
      <w:r w:rsidR="00FB38E0" w:rsidRPr="00B46317">
        <w:rPr>
          <w:rFonts w:cs="Arial"/>
        </w:rPr>
        <w:t xml:space="preserve"> </w:t>
      </w:r>
      <w:r w:rsidRPr="00B46317">
        <w:rPr>
          <w:rFonts w:cs="Arial"/>
        </w:rPr>
        <w:t>(</w:t>
      </w:r>
      <w:r w:rsidR="00FB38E0" w:rsidRPr="00B46317">
        <w:rPr>
          <w:rFonts w:cs="Arial"/>
        </w:rPr>
        <w:t>Technická špecifikácia</w:t>
      </w:r>
      <w:r w:rsidRPr="00B46317">
        <w:rPr>
          <w:rFonts w:cs="Arial"/>
        </w:rPr>
        <w:t>)</w:t>
      </w:r>
      <w:r w:rsidR="00C36780" w:rsidRPr="00B46317">
        <w:rPr>
          <w:rFonts w:cs="Arial"/>
          <w:lang w:val="sk-SK"/>
        </w:rPr>
        <w:t>,</w:t>
      </w:r>
    </w:p>
    <w:p w14:paraId="792A2DAD" w14:textId="77777777" w:rsidR="002D51B0" w:rsidRDefault="00E5448D" w:rsidP="00F37D42">
      <w:pPr>
        <w:pStyle w:val="Odsekzoznamu"/>
        <w:numPr>
          <w:ilvl w:val="2"/>
          <w:numId w:val="7"/>
        </w:numPr>
        <w:tabs>
          <w:tab w:val="left" w:pos="1276"/>
        </w:tabs>
        <w:ind w:left="1276" w:hanging="709"/>
        <w:contextualSpacing/>
        <w:jc w:val="both"/>
      </w:pPr>
      <w:r w:rsidRPr="00E156E4">
        <w:t xml:space="preserve">je </w:t>
      </w:r>
      <w:r w:rsidR="00801B59" w:rsidRPr="00E156E4">
        <w:t>podpor</w:t>
      </w:r>
      <w:r w:rsidRPr="00E156E4">
        <w:t>a</w:t>
      </w:r>
      <w:r w:rsidR="00801B59" w:rsidRPr="00E156E4">
        <w:t xml:space="preserve"> a asistenci</w:t>
      </w:r>
      <w:r w:rsidRPr="00E156E4">
        <w:t>a</w:t>
      </w:r>
      <w:r w:rsidR="00801B59" w:rsidRPr="00E156E4">
        <w:t xml:space="preserve"> P</w:t>
      </w:r>
      <w:r w:rsidR="00060D3E" w:rsidRPr="00E156E4">
        <w:t xml:space="preserve">redávajúceho pre riadne dodanie Tovaru. </w:t>
      </w:r>
    </w:p>
    <w:p w14:paraId="6227514A" w14:textId="77777777" w:rsidR="002D51B0" w:rsidRPr="002D51B0" w:rsidRDefault="00060D3E" w:rsidP="00F37D42">
      <w:pPr>
        <w:pStyle w:val="Odsekzoznamu"/>
        <w:numPr>
          <w:ilvl w:val="1"/>
          <w:numId w:val="7"/>
        </w:numPr>
        <w:tabs>
          <w:tab w:val="left" w:pos="567"/>
        </w:tabs>
        <w:ind w:left="567" w:hanging="567"/>
        <w:contextualSpacing/>
        <w:jc w:val="both"/>
      </w:pPr>
      <w:r w:rsidRPr="002D51B0">
        <w:rPr>
          <w:rFonts w:cs="Arial"/>
        </w:rPr>
        <w:t>Nič v </w:t>
      </w:r>
      <w:r w:rsidRPr="002D51B0">
        <w:rPr>
          <w:rFonts w:cs="Arial"/>
          <w:lang w:val="sk-SK"/>
        </w:rPr>
        <w:t>tejto Dohode</w:t>
      </w:r>
      <w:r w:rsidRPr="002D51B0">
        <w:rPr>
          <w:rFonts w:cs="Arial"/>
        </w:rPr>
        <w:t xml:space="preserve"> nemožno </w:t>
      </w:r>
      <w:r w:rsidRPr="002D51B0">
        <w:rPr>
          <w:rFonts w:cs="Arial"/>
          <w:lang w:val="sk-SK"/>
        </w:rPr>
        <w:t xml:space="preserve">vykladať ako povinnosť Kupujúceho objednať si u Predávajúceho Tovar </w:t>
      </w:r>
      <w:r w:rsidRPr="002D51B0">
        <w:rPr>
          <w:rFonts w:cs="Arial"/>
          <w:bCs/>
          <w:iCs/>
          <w:lang w:val="sk-SK"/>
        </w:rPr>
        <w:t>a Predpokladané množstvo tovaru uvedené v tejto Dohode nie je pre Kupujúceho záväzné</w:t>
      </w:r>
      <w:r w:rsidRPr="002D51B0">
        <w:rPr>
          <w:rFonts w:cs="Calibri"/>
          <w:lang w:val="sk-SK"/>
        </w:rPr>
        <w:t xml:space="preserve">. </w:t>
      </w:r>
      <w:r w:rsidR="004502DF" w:rsidRPr="002D51B0">
        <w:rPr>
          <w:rFonts w:cs="Calibri"/>
          <w:bCs/>
          <w:iCs/>
          <w:lang w:val="sk-SK" w:eastAsia="en-US"/>
        </w:rPr>
        <w:t xml:space="preserve">Skutočne objednané množstvo počas </w:t>
      </w:r>
      <w:r w:rsidR="00D74364" w:rsidRPr="002D51B0">
        <w:rPr>
          <w:rFonts w:cs="Calibri"/>
          <w:bCs/>
          <w:iCs/>
          <w:lang w:val="sk-SK" w:eastAsia="en-US"/>
        </w:rPr>
        <w:t xml:space="preserve">Doby platnosti </w:t>
      </w:r>
      <w:r w:rsidR="004502DF" w:rsidRPr="002D51B0">
        <w:rPr>
          <w:rFonts w:cs="Calibri"/>
          <w:bCs/>
          <w:iCs/>
          <w:lang w:val="sk-SK" w:eastAsia="en-US"/>
        </w:rPr>
        <w:t xml:space="preserve">Dohody môže byť nižšie, rovné aj vyššie ako Predpokladané množstvo tovaru. </w:t>
      </w:r>
      <w:r w:rsidR="00D339C7" w:rsidRPr="002D51B0">
        <w:rPr>
          <w:rFonts w:cs="Calibri"/>
          <w:lang w:val="sk-SK"/>
        </w:rPr>
        <w:t>Kupujúci</w:t>
      </w:r>
      <w:r w:rsidRPr="002D51B0">
        <w:rPr>
          <w:rFonts w:cs="Calibri"/>
          <w:lang w:val="sk-SK"/>
        </w:rPr>
        <w:t xml:space="preserve"> si vyhradzuje právo neobjednať Tovar. </w:t>
      </w:r>
      <w:r w:rsidRPr="002D51B0">
        <w:rPr>
          <w:rFonts w:cs="Calibri"/>
          <w:bCs/>
          <w:iCs/>
          <w:lang w:val="sk-SK"/>
        </w:rPr>
        <w:t>Predmetom fakturácie</w:t>
      </w:r>
      <w:r w:rsidRPr="002D51B0">
        <w:rPr>
          <w:rFonts w:cs="Arial"/>
          <w:bCs/>
          <w:iCs/>
          <w:lang w:val="sk-SK"/>
        </w:rPr>
        <w:t xml:space="preserve"> bude len skutočne dodaný Tovar. </w:t>
      </w:r>
    </w:p>
    <w:p w14:paraId="19665F13" w14:textId="77777777" w:rsidR="002D51B0" w:rsidRDefault="00801B59" w:rsidP="00F37D42">
      <w:pPr>
        <w:pStyle w:val="Odsekzoznamu"/>
        <w:numPr>
          <w:ilvl w:val="1"/>
          <w:numId w:val="7"/>
        </w:numPr>
        <w:tabs>
          <w:tab w:val="left" w:pos="567"/>
        </w:tabs>
        <w:ind w:left="567" w:hanging="567"/>
        <w:contextualSpacing/>
        <w:jc w:val="both"/>
        <w:rPr>
          <w:rFonts w:cs="Arial"/>
          <w:lang w:val="sk-SK"/>
        </w:rPr>
      </w:pPr>
      <w:r w:rsidRPr="002D51B0">
        <w:rPr>
          <w:rFonts w:cs="Arial"/>
          <w:lang w:val="sk-SK"/>
        </w:rPr>
        <w:t>P</w:t>
      </w:r>
      <w:r w:rsidR="00060D3E" w:rsidRPr="002D51B0">
        <w:rPr>
          <w:rFonts w:cs="Arial"/>
          <w:lang w:val="sk-SK"/>
        </w:rPr>
        <w:t xml:space="preserve">redávajúci </w:t>
      </w:r>
      <w:r w:rsidRPr="002D51B0">
        <w:rPr>
          <w:rFonts w:cs="Arial"/>
          <w:lang w:val="sk-SK"/>
        </w:rPr>
        <w:t xml:space="preserve">je povinný </w:t>
      </w:r>
      <w:r w:rsidR="00060D3E" w:rsidRPr="002D51B0">
        <w:rPr>
          <w:rFonts w:cs="Arial"/>
          <w:lang w:val="sk-SK"/>
        </w:rPr>
        <w:t>dodať Tovar</w:t>
      </w:r>
      <w:r w:rsidRPr="002D51B0">
        <w:rPr>
          <w:rFonts w:cs="Arial"/>
          <w:lang w:val="sk-SK"/>
        </w:rPr>
        <w:t>:</w:t>
      </w:r>
    </w:p>
    <w:p w14:paraId="075A118E" w14:textId="77777777" w:rsidR="002D51B0" w:rsidRDefault="00801B59" w:rsidP="00F37D42">
      <w:pPr>
        <w:pStyle w:val="Odsekzoznamu"/>
        <w:numPr>
          <w:ilvl w:val="2"/>
          <w:numId w:val="7"/>
        </w:numPr>
        <w:tabs>
          <w:tab w:val="left" w:pos="1276"/>
        </w:tabs>
        <w:ind w:left="1276" w:hanging="709"/>
        <w:contextualSpacing/>
        <w:jc w:val="both"/>
      </w:pPr>
      <w:r w:rsidRPr="002D51B0">
        <w:t xml:space="preserve">v súlade so </w:t>
      </w:r>
      <w:r w:rsidR="0040368B" w:rsidRPr="002D51B0">
        <w:t>šp</w:t>
      </w:r>
      <w:r w:rsidRPr="002D51B0">
        <w:t>ecifikáciou</w:t>
      </w:r>
      <w:r w:rsidR="00060D3E" w:rsidRPr="002D51B0">
        <w:t xml:space="preserve"> Tovaru </w:t>
      </w:r>
      <w:r w:rsidRPr="002D51B0">
        <w:t xml:space="preserve">podľa </w:t>
      </w:r>
      <w:r w:rsidR="004F3BD1" w:rsidRPr="002D51B0">
        <w:t>prílohy tejto Dohody</w:t>
      </w:r>
      <w:r w:rsidRPr="002D51B0">
        <w:t xml:space="preserve"> (</w:t>
      </w:r>
      <w:r w:rsidR="0040368B" w:rsidRPr="002D51B0">
        <w:t>Technická š</w:t>
      </w:r>
      <w:r w:rsidRPr="002D51B0">
        <w:t>pecifikácia);</w:t>
      </w:r>
    </w:p>
    <w:p w14:paraId="25602A29" w14:textId="77777777" w:rsidR="002D51B0" w:rsidRDefault="00801B59" w:rsidP="00F37D42">
      <w:pPr>
        <w:pStyle w:val="Odsekzoznamu"/>
        <w:numPr>
          <w:ilvl w:val="2"/>
          <w:numId w:val="7"/>
        </w:numPr>
        <w:tabs>
          <w:tab w:val="left" w:pos="1276"/>
        </w:tabs>
        <w:ind w:left="1276" w:hanging="709"/>
        <w:contextualSpacing/>
        <w:jc w:val="both"/>
      </w:pPr>
      <w:r w:rsidRPr="002D51B0">
        <w:t>v súlade s Objednávkou;</w:t>
      </w:r>
    </w:p>
    <w:p w14:paraId="753E3BDC" w14:textId="77777777" w:rsidR="002D51B0" w:rsidRDefault="00801B59" w:rsidP="00F37D42">
      <w:pPr>
        <w:pStyle w:val="Odsekzoznamu"/>
        <w:numPr>
          <w:ilvl w:val="2"/>
          <w:numId w:val="7"/>
        </w:numPr>
        <w:tabs>
          <w:tab w:val="left" w:pos="1276"/>
        </w:tabs>
        <w:ind w:left="1276" w:hanging="709"/>
        <w:contextualSpacing/>
        <w:jc w:val="both"/>
      </w:pPr>
      <w:r w:rsidRPr="002D51B0">
        <w:t>v súlade s inými všeobecne záväznými predpismi, ktoré sa vzťahujú na túto Dohodu;</w:t>
      </w:r>
    </w:p>
    <w:p w14:paraId="6F8B665F" w14:textId="77777777" w:rsidR="002D51B0" w:rsidRDefault="00801B59" w:rsidP="00F37D42">
      <w:pPr>
        <w:pStyle w:val="Odsekzoznamu"/>
        <w:numPr>
          <w:ilvl w:val="2"/>
          <w:numId w:val="7"/>
        </w:numPr>
        <w:tabs>
          <w:tab w:val="left" w:pos="1276"/>
        </w:tabs>
        <w:ind w:left="1276" w:hanging="709"/>
        <w:contextualSpacing/>
        <w:jc w:val="both"/>
      </w:pPr>
      <w:r w:rsidRPr="002D51B0">
        <w:t xml:space="preserve">v súlade s primeranými požiadavkami alebo inštrukciami </w:t>
      </w:r>
      <w:r w:rsidR="00D339C7" w:rsidRPr="002D51B0">
        <w:t>Kupujúceho</w:t>
      </w:r>
      <w:r w:rsidRPr="002D51B0">
        <w:t>.</w:t>
      </w:r>
    </w:p>
    <w:p w14:paraId="47948324" w14:textId="34974386" w:rsidR="00787D83" w:rsidRDefault="00787D83" w:rsidP="00787D83">
      <w:pPr>
        <w:pStyle w:val="Odsekzoznamu"/>
        <w:numPr>
          <w:ilvl w:val="1"/>
          <w:numId w:val="7"/>
        </w:numPr>
        <w:tabs>
          <w:tab w:val="left" w:pos="567"/>
        </w:tabs>
        <w:ind w:left="567" w:hanging="567"/>
        <w:contextualSpacing/>
        <w:jc w:val="both"/>
        <w:rPr>
          <w:rFonts w:cs="Arial"/>
          <w:szCs w:val="20"/>
        </w:rPr>
      </w:pPr>
      <w:r w:rsidRPr="002D51B0">
        <w:rPr>
          <w:rFonts w:cs="Arial"/>
          <w:szCs w:val="20"/>
        </w:rPr>
        <w:t xml:space="preserve">Predávajúci je povinný </w:t>
      </w:r>
      <w:r w:rsidRPr="008E6FE2">
        <w:rPr>
          <w:rFonts w:cs="Arial"/>
          <w:szCs w:val="20"/>
        </w:rPr>
        <w:t>zabezpeč</w:t>
      </w:r>
      <w:r w:rsidRPr="008E6FE2">
        <w:rPr>
          <w:rFonts w:cs="Calibri"/>
          <w:szCs w:val="20"/>
          <w:lang w:val="sk-SK"/>
        </w:rPr>
        <w:t>iť zaškolenie obsluhy podvozku a nadstavby pre</w:t>
      </w:r>
      <w:r w:rsidRPr="008E6FE2">
        <w:rPr>
          <w:rFonts w:cs="Calibri"/>
          <w:szCs w:val="20"/>
        </w:rPr>
        <w:t xml:space="preserve"> zamestnancov</w:t>
      </w:r>
      <w:r w:rsidRPr="002D51B0">
        <w:rPr>
          <w:rFonts w:cs="Calibri"/>
          <w:szCs w:val="20"/>
        </w:rPr>
        <w:t xml:space="preserve"> Kupujúceho </w:t>
      </w:r>
      <w:r>
        <w:rPr>
          <w:rFonts w:cs="Calibri"/>
          <w:szCs w:val="20"/>
          <w:lang w:val="sk-SK"/>
        </w:rPr>
        <w:t xml:space="preserve"> v regióne východného Slovenska min. v 2 termínoch</w:t>
      </w:r>
      <w:r w:rsidRPr="002D51B0">
        <w:rPr>
          <w:rFonts w:cs="Calibri"/>
          <w:szCs w:val="20"/>
        </w:rPr>
        <w:t xml:space="preserve"> (ďalej len „</w:t>
      </w:r>
      <w:r w:rsidRPr="002D51B0">
        <w:rPr>
          <w:rFonts w:cs="Calibri"/>
          <w:b/>
          <w:szCs w:val="20"/>
        </w:rPr>
        <w:t>školenie</w:t>
      </w:r>
      <w:r w:rsidRPr="002D51B0">
        <w:rPr>
          <w:rFonts w:cs="Calibri"/>
          <w:szCs w:val="20"/>
        </w:rPr>
        <w:t xml:space="preserve">“). Prvé školenie sa uskutoční </w:t>
      </w:r>
      <w:r>
        <w:rPr>
          <w:rFonts w:cs="Calibri"/>
          <w:szCs w:val="20"/>
          <w:lang w:val="sk-SK"/>
        </w:rPr>
        <w:t>pri dodaní Tovaru podľa</w:t>
      </w:r>
      <w:r w:rsidRPr="002D51B0">
        <w:rPr>
          <w:rFonts w:cs="Calibri"/>
          <w:szCs w:val="20"/>
        </w:rPr>
        <w:t xml:space="preserve"> tejto Dohody. Ďalšie školenia bude Predávajúci uskutočňovať počas účinnosti tejto Dohody v prípade potreby alebo na základe požiadavky Kupujúceho</w:t>
      </w:r>
      <w:r>
        <w:rPr>
          <w:rFonts w:cs="Calibri"/>
          <w:szCs w:val="20"/>
          <w:lang w:val="sk-SK"/>
        </w:rPr>
        <w:t>.</w:t>
      </w:r>
    </w:p>
    <w:p w14:paraId="2777C5A9" w14:textId="01B62807" w:rsidR="00787D83" w:rsidRPr="00E563A2" w:rsidRDefault="00787D83" w:rsidP="00787D83">
      <w:pPr>
        <w:pStyle w:val="Odsekzoznamu"/>
        <w:numPr>
          <w:ilvl w:val="1"/>
          <w:numId w:val="7"/>
        </w:numPr>
        <w:tabs>
          <w:tab w:val="left" w:pos="567"/>
        </w:tabs>
        <w:ind w:left="567" w:hanging="567"/>
        <w:contextualSpacing/>
        <w:jc w:val="both"/>
        <w:rPr>
          <w:rFonts w:cs="Arial"/>
          <w:szCs w:val="20"/>
        </w:rPr>
      </w:pPr>
      <w:r w:rsidRPr="00E563A2">
        <w:rPr>
          <w:rFonts w:cs="Calibri"/>
          <w:bCs/>
          <w:iCs/>
          <w:szCs w:val="20"/>
          <w:lang w:eastAsia="en-US"/>
        </w:rPr>
        <w:t xml:space="preserve">Predávajúci je povinný umožniť Kupujúcemu </w:t>
      </w:r>
      <w:r w:rsidRPr="00E563A2">
        <w:rPr>
          <w:rFonts w:cs="Arial"/>
          <w:szCs w:val="20"/>
        </w:rPr>
        <w:t>uskutočniť</w:t>
      </w:r>
      <w:r w:rsidR="008A20D2">
        <w:rPr>
          <w:rFonts w:cs="Arial"/>
          <w:szCs w:val="20"/>
        </w:rPr>
        <w:t xml:space="preserve"> minimálne</w:t>
      </w:r>
      <w:r w:rsidRPr="00E563A2">
        <w:rPr>
          <w:rFonts w:cs="Arial"/>
          <w:szCs w:val="20"/>
        </w:rPr>
        <w:t xml:space="preserve"> </w:t>
      </w:r>
      <w:r w:rsidRPr="00E563A2">
        <w:rPr>
          <w:rFonts w:cs="Arial"/>
          <w:szCs w:val="20"/>
          <w:lang w:val="sk-SK"/>
        </w:rPr>
        <w:t>jeden k</w:t>
      </w:r>
      <w:r w:rsidRPr="00E563A2">
        <w:rPr>
          <w:rFonts w:cs="Arial"/>
          <w:szCs w:val="20"/>
        </w:rPr>
        <w:t xml:space="preserve">ontrolný deň (1x) </w:t>
      </w:r>
      <w:r w:rsidRPr="00E563A2">
        <w:rPr>
          <w:rFonts w:cs="Arial"/>
          <w:szCs w:val="20"/>
          <w:lang w:val="sk-SK"/>
        </w:rPr>
        <w:t xml:space="preserve">výrobcu/Predávajúceho </w:t>
      </w:r>
      <w:r w:rsidRPr="00E563A2">
        <w:rPr>
          <w:rFonts w:cs="Arial"/>
          <w:szCs w:val="20"/>
        </w:rPr>
        <w:t xml:space="preserve"> na </w:t>
      </w:r>
      <w:r>
        <w:rPr>
          <w:rFonts w:cs="Arial"/>
          <w:szCs w:val="20"/>
        </w:rPr>
        <w:t> </w:t>
      </w:r>
      <w:r w:rsidRPr="00E563A2">
        <w:rPr>
          <w:rFonts w:cs="Arial"/>
          <w:szCs w:val="20"/>
        </w:rPr>
        <w:t xml:space="preserve">mieste kompletizácie </w:t>
      </w:r>
      <w:r w:rsidRPr="00E563A2">
        <w:rPr>
          <w:rFonts w:cs="Arial"/>
          <w:szCs w:val="20"/>
          <w:lang w:val="sk-SK"/>
        </w:rPr>
        <w:t>Tovaru</w:t>
      </w:r>
      <w:r w:rsidRPr="00E563A2">
        <w:rPr>
          <w:rFonts w:cs="Arial"/>
          <w:szCs w:val="20"/>
        </w:rPr>
        <w:t xml:space="preserve"> pre upresnenie veľkosti a umiestnenia úložných boxov vrátane konzultácie detailov špecifikáci</w:t>
      </w:r>
      <w:r w:rsidRPr="00E563A2">
        <w:rPr>
          <w:rFonts w:cs="Arial"/>
          <w:szCs w:val="20"/>
          <w:lang w:val="sk-SK"/>
        </w:rPr>
        <w:t>e a pred odovzdaním vykonať skúšobnú jazdu.</w:t>
      </w:r>
    </w:p>
    <w:p w14:paraId="38E6A61B" w14:textId="77777777" w:rsidR="00787D83" w:rsidRPr="00E563A2" w:rsidRDefault="00787D83" w:rsidP="00787D83">
      <w:pPr>
        <w:pStyle w:val="Odsekzoznamu"/>
        <w:numPr>
          <w:ilvl w:val="1"/>
          <w:numId w:val="7"/>
        </w:numPr>
        <w:tabs>
          <w:tab w:val="left" w:pos="567"/>
        </w:tabs>
        <w:ind w:left="567" w:hanging="567"/>
        <w:contextualSpacing/>
        <w:jc w:val="both"/>
        <w:rPr>
          <w:rFonts w:cs="Arial"/>
          <w:szCs w:val="20"/>
        </w:rPr>
      </w:pPr>
      <w:r w:rsidRPr="00E563A2">
        <w:rPr>
          <w:rFonts w:cs="Arial"/>
          <w:lang w:val="sk-SK"/>
        </w:rPr>
        <w:t>Ak je výrobcom Tovaru pre zachovanie záruky požadovaný dozor a poradenská činnosť odborne spôsobilej osoby pri montáži Tovaru (ďalej len „</w:t>
      </w:r>
      <w:r w:rsidRPr="00E563A2">
        <w:rPr>
          <w:rFonts w:cs="Arial"/>
          <w:b/>
          <w:lang w:val="sk-SK"/>
        </w:rPr>
        <w:t>šéfmontáž</w:t>
      </w:r>
      <w:r w:rsidRPr="00E563A2">
        <w:rPr>
          <w:rFonts w:cs="Arial"/>
          <w:lang w:val="sk-SK"/>
        </w:rPr>
        <w:t>“), je Predávajúci povinný zabezpečiť kompletnú šéfmontáž Tovaru a jeho uvedenie do prevádzky, pričom je povinný postupovať podľa požiadaviek výrobcu Tovaru. Ponúkaná nadstavba, ako aj podvozok nesmú byť vo fáze vývoja (štúdia). Predávajúci podpisom Dohody vyhlasuje, že má skúsenosť z predaja existujúcich typov nadstavieb na identickom, alebo príbuznom type podvozku v rámci EÚ.</w:t>
      </w:r>
    </w:p>
    <w:p w14:paraId="037F3F1E" w14:textId="1DF17552" w:rsidR="00787D83" w:rsidRPr="00E563A2" w:rsidRDefault="00787D83" w:rsidP="00787D83">
      <w:pPr>
        <w:pStyle w:val="Odsekzoznamu"/>
        <w:numPr>
          <w:ilvl w:val="1"/>
          <w:numId w:val="7"/>
        </w:numPr>
        <w:tabs>
          <w:tab w:val="left" w:pos="567"/>
        </w:tabs>
        <w:ind w:left="567" w:hanging="567"/>
        <w:contextualSpacing/>
        <w:jc w:val="both"/>
        <w:rPr>
          <w:rFonts w:cs="Arial"/>
          <w:szCs w:val="20"/>
        </w:rPr>
      </w:pPr>
      <w:r w:rsidRPr="00E563A2">
        <w:rPr>
          <w:rFonts w:cs="Arial"/>
          <w:lang w:val="sk-SK"/>
        </w:rPr>
        <w:t>Predávajúci je povinný zabezpečiť záručný a pozáručný autorizovaný servis a to vo forme výjazdového servisu s odborným servisným technikom vyškoleným výrobcom, ktorý je schopný uskutočniť výjazd k vozidlu do 24 hodín od nahlásenia požiadavky</w:t>
      </w:r>
      <w:r w:rsidR="008A20D2">
        <w:rPr>
          <w:rFonts w:cs="Arial"/>
          <w:lang w:val="sk-SK"/>
        </w:rPr>
        <w:t xml:space="preserve"> v pracovných dňoch</w:t>
      </w:r>
      <w:r w:rsidRPr="00E563A2">
        <w:rPr>
          <w:rFonts w:cs="Arial"/>
          <w:lang w:val="sk-SK"/>
        </w:rPr>
        <w:t xml:space="preserve">, a tiež vo forme „kamenného“ servisu umiestneného na území Slovenska </w:t>
      </w:r>
      <w:r w:rsidR="00BB6A27">
        <w:rPr>
          <w:rFonts w:cs="Arial"/>
          <w:lang w:val="sk-SK"/>
        </w:rPr>
        <w:t>alebo formou výjazdovej dielne</w:t>
      </w:r>
      <w:r w:rsidR="00D22021">
        <w:rPr>
          <w:rFonts w:cs="Arial"/>
          <w:lang w:val="sk-SK"/>
        </w:rPr>
        <w:t xml:space="preserve"> v zmysle bodu </w:t>
      </w:r>
      <w:r w:rsidR="00752111">
        <w:rPr>
          <w:rFonts w:cs="Arial"/>
          <w:lang w:val="sk-SK"/>
        </w:rPr>
        <w:t>3 technickej špecifikácie</w:t>
      </w:r>
      <w:r w:rsidRPr="00E563A2">
        <w:rPr>
          <w:rFonts w:cs="Arial"/>
          <w:lang w:val="sk-SK"/>
        </w:rPr>
        <w:t>.</w:t>
      </w:r>
    </w:p>
    <w:p w14:paraId="6ED47822" w14:textId="64C90328" w:rsidR="002D51B0" w:rsidRPr="002D51B0" w:rsidRDefault="0065488E" w:rsidP="00F37D42">
      <w:pPr>
        <w:pStyle w:val="Odsekzoznamu"/>
        <w:numPr>
          <w:ilvl w:val="1"/>
          <w:numId w:val="7"/>
        </w:numPr>
        <w:tabs>
          <w:tab w:val="left" w:pos="567"/>
        </w:tabs>
        <w:ind w:left="567" w:hanging="567"/>
        <w:contextualSpacing/>
        <w:jc w:val="both"/>
        <w:rPr>
          <w:rFonts w:cs="Arial"/>
          <w:szCs w:val="20"/>
          <w:highlight w:val="lightGray"/>
        </w:rPr>
      </w:pPr>
      <w:r w:rsidRPr="002D51B0">
        <w:rPr>
          <w:rFonts w:cs="Arial"/>
          <w:lang w:val="sk-SK"/>
        </w:rPr>
        <w:t xml:space="preserve">Zmluvné strany sa dohodli, že ak Predávajúci plánuje nahradiť tovar, ktorého dodanie je predmetom tejto </w:t>
      </w:r>
      <w:r w:rsidR="00544089" w:rsidRPr="002D51B0">
        <w:rPr>
          <w:rFonts w:cs="Arial"/>
          <w:lang w:val="sk-SK"/>
        </w:rPr>
        <w:t>D</w:t>
      </w:r>
      <w:r w:rsidRPr="002D51B0">
        <w:rPr>
          <w:rFonts w:cs="Arial"/>
          <w:lang w:val="sk-SK"/>
        </w:rPr>
        <w:t>ohody,</w:t>
      </w:r>
      <w:r w:rsidR="007B62AB" w:rsidRPr="002D51B0">
        <w:rPr>
          <w:rFonts w:cs="Arial"/>
          <w:lang w:val="sk-SK"/>
        </w:rPr>
        <w:t xml:space="preserve"> napr. </w:t>
      </w:r>
      <w:r w:rsidRPr="002D51B0">
        <w:rPr>
          <w:rFonts w:cs="Arial"/>
          <w:lang w:val="sk-SK"/>
        </w:rPr>
        <w:t>obdobným tovarom vyššej typovej rady</w:t>
      </w:r>
      <w:r w:rsidR="0082717E">
        <w:rPr>
          <w:rFonts w:cs="Arial"/>
          <w:lang w:val="sk-SK"/>
        </w:rPr>
        <w:t xml:space="preserve"> </w:t>
      </w:r>
      <w:bookmarkStart w:id="8" w:name="_Hlk99973789"/>
      <w:r w:rsidR="0082717E">
        <w:rPr>
          <w:rFonts w:cs="Arial"/>
          <w:lang w:val="sk-SK"/>
        </w:rPr>
        <w:t>alebo novším modelom tej istej typovej rady (ďalej len „</w:t>
      </w:r>
      <w:r w:rsidR="0082717E" w:rsidRPr="0082717E">
        <w:rPr>
          <w:rFonts w:cs="Arial"/>
          <w:b/>
          <w:bCs/>
          <w:lang w:val="sk-SK"/>
        </w:rPr>
        <w:t>obdobný tovar</w:t>
      </w:r>
      <w:r w:rsidR="0082717E">
        <w:rPr>
          <w:rFonts w:cs="Arial"/>
          <w:lang w:val="sk-SK"/>
        </w:rPr>
        <w:t>“)</w:t>
      </w:r>
      <w:bookmarkEnd w:id="8"/>
      <w:r w:rsidRPr="002D51B0">
        <w:rPr>
          <w:rFonts w:cs="Arial"/>
          <w:lang w:val="sk-SK"/>
        </w:rPr>
        <w:t>, písomne oznámi túto skutočnosť Kupujúcemu. Tento obdobný tovar musí spĺňať podmienky</w:t>
      </w:r>
      <w:r w:rsidR="00CD0095" w:rsidRPr="002D51B0">
        <w:rPr>
          <w:rFonts w:cs="Arial"/>
          <w:lang w:val="sk-SK"/>
        </w:rPr>
        <w:t xml:space="preserve"> </w:t>
      </w:r>
      <w:r w:rsidR="004F3BD1" w:rsidRPr="002D51B0">
        <w:rPr>
          <w:rFonts w:cs="Arial"/>
          <w:lang w:val="sk-SK"/>
        </w:rPr>
        <w:t xml:space="preserve">prílohy </w:t>
      </w:r>
      <w:r w:rsidRPr="002D51B0">
        <w:rPr>
          <w:rFonts w:cs="Arial"/>
          <w:lang w:val="sk-SK"/>
        </w:rPr>
        <w:t xml:space="preserve">tejto </w:t>
      </w:r>
      <w:r w:rsidR="00544089" w:rsidRPr="002D51B0">
        <w:rPr>
          <w:rFonts w:cs="Arial"/>
          <w:lang w:val="sk-SK"/>
        </w:rPr>
        <w:t>D</w:t>
      </w:r>
      <w:r w:rsidRPr="002D51B0">
        <w:rPr>
          <w:rFonts w:cs="Arial"/>
          <w:lang w:val="sk-SK"/>
        </w:rPr>
        <w:t>ohody</w:t>
      </w:r>
      <w:r w:rsidR="004F3BD1" w:rsidRPr="002D51B0">
        <w:rPr>
          <w:rFonts w:cs="Arial"/>
          <w:lang w:val="sk-SK"/>
        </w:rPr>
        <w:t xml:space="preserve"> (Technická špecifikácia)</w:t>
      </w:r>
      <w:r w:rsidRPr="002D51B0">
        <w:rPr>
          <w:rFonts w:cs="Arial"/>
          <w:lang w:val="sk-SK"/>
        </w:rPr>
        <w:t xml:space="preserve">, a musí byť dodaný za podmienok stanovených v tejto </w:t>
      </w:r>
      <w:r w:rsidR="00544089" w:rsidRPr="002D51B0">
        <w:rPr>
          <w:rFonts w:cs="Arial"/>
          <w:lang w:val="sk-SK"/>
        </w:rPr>
        <w:t>D</w:t>
      </w:r>
      <w:r w:rsidRPr="002D51B0">
        <w:rPr>
          <w:rFonts w:cs="Arial"/>
          <w:lang w:val="sk-SK"/>
        </w:rPr>
        <w:t>ohode. Dodanie obdobného tovaru musí byť odsúhlasené Kupujúcim potvrdené v protokole podpísanom oboma zmluvnými stranami.</w:t>
      </w:r>
    </w:p>
    <w:p w14:paraId="7AA88530" w14:textId="77777777" w:rsidR="005C3A33" w:rsidRPr="004A03FA" w:rsidRDefault="005C3A33" w:rsidP="005C3A33">
      <w:pPr>
        <w:pStyle w:val="Odsekzoznamu"/>
        <w:numPr>
          <w:ilvl w:val="0"/>
          <w:numId w:val="7"/>
        </w:numPr>
        <w:spacing w:before="240" w:after="120"/>
        <w:jc w:val="both"/>
        <w:rPr>
          <w:rFonts w:cs="Arial"/>
          <w:b/>
          <w:szCs w:val="20"/>
        </w:rPr>
      </w:pPr>
      <w:r w:rsidRPr="004A03FA">
        <w:rPr>
          <w:b/>
          <w:lang w:eastAsia="en-US"/>
        </w:rPr>
        <w:t>Opätovné otváranie súťaže</w:t>
      </w:r>
    </w:p>
    <w:p w14:paraId="2E0A7142" w14:textId="4A2F40A0" w:rsidR="005C3A33" w:rsidRPr="00655848" w:rsidRDefault="005C3A33" w:rsidP="005C3A33">
      <w:pPr>
        <w:pStyle w:val="Odsekzoznamu"/>
        <w:numPr>
          <w:ilvl w:val="1"/>
          <w:numId w:val="7"/>
        </w:numPr>
        <w:tabs>
          <w:tab w:val="left" w:pos="567"/>
        </w:tabs>
        <w:contextualSpacing/>
        <w:jc w:val="both"/>
        <w:rPr>
          <w:rFonts w:cs="Arial"/>
          <w:b/>
          <w:szCs w:val="20"/>
        </w:rPr>
      </w:pPr>
      <w:r w:rsidRPr="0009038E">
        <w:rPr>
          <w:rFonts w:cs="Arial"/>
          <w:lang w:val="sk-SK" w:eastAsia="sk-SK"/>
        </w:rPr>
        <w:t xml:space="preserve">Počas Doby platnosti je </w:t>
      </w:r>
      <w:r w:rsidRPr="0009038E">
        <w:rPr>
          <w:rFonts w:cs="Arial"/>
          <w:lang w:val="sk-SK"/>
        </w:rPr>
        <w:t xml:space="preserve">Kupujúci oprávnený opätovne otvoriť súťaž na dodanie Tovaru podľa </w:t>
      </w:r>
      <w:r w:rsidR="00962C7D">
        <w:rPr>
          <w:rFonts w:cs="Arial"/>
          <w:lang w:val="sk-SK"/>
        </w:rPr>
        <w:t xml:space="preserve">konkrétnej </w:t>
      </w:r>
      <w:r w:rsidR="00566185">
        <w:rPr>
          <w:rFonts w:cs="Arial"/>
          <w:lang w:val="sk-SK"/>
        </w:rPr>
        <w:t>technickej špecifikácie.</w:t>
      </w:r>
      <w:r w:rsidRPr="0009038E">
        <w:rPr>
          <w:rFonts w:cs="Arial"/>
          <w:lang w:val="sk-SK"/>
        </w:rPr>
        <w:t xml:space="preserve"> Kupujúci je povinný predložiť </w:t>
      </w:r>
      <w:r w:rsidRPr="0009038E">
        <w:rPr>
          <w:rFonts w:cs="Arial"/>
          <w:lang w:val="sk-SK" w:eastAsia="sk-SK"/>
        </w:rPr>
        <w:t xml:space="preserve">výzvu na predloženie ponuky všetkým Účastníkom Dohody a to prostredníctvom </w:t>
      </w:r>
      <w:r w:rsidRPr="0009038E">
        <w:rPr>
          <w:rFonts w:cs="Arial"/>
          <w:lang w:val="sk-SK"/>
        </w:rPr>
        <w:t xml:space="preserve">elektronického systému. Kupujúci poskytne Účastníkom Dohody prístupové údaje k elektronickému systému v rozsahu umožňujúcom Účastníkom Dohody predkladať Kupujúcemu ponuky. V prípade nemožnosti odoslania ponúk cez elektronický systém z dôvodu technických prekážok, Kupujúci doručí Účastníkom Dohody výzvu na e-mailové adresy </w:t>
      </w:r>
      <w:r w:rsidRPr="0009038E">
        <w:rPr>
          <w:rFonts w:cs="Arial"/>
          <w:lang w:val="sk-SK" w:eastAsia="sk-SK"/>
        </w:rPr>
        <w:t>kontaktných osôb uvedených v tejto Dohode alebo oznámených spôsobom podľa tejto Dohody</w:t>
      </w:r>
      <w:r w:rsidRPr="0009038E">
        <w:rPr>
          <w:rFonts w:cs="Arial"/>
          <w:lang w:val="sk-SK"/>
        </w:rPr>
        <w:t>.</w:t>
      </w:r>
    </w:p>
    <w:p w14:paraId="61A7BD54" w14:textId="77777777" w:rsidR="005C3A33" w:rsidRPr="00655848" w:rsidRDefault="005C3A33" w:rsidP="005C3A33">
      <w:pPr>
        <w:pStyle w:val="Odsekzoznamu"/>
        <w:numPr>
          <w:ilvl w:val="1"/>
          <w:numId w:val="7"/>
        </w:numPr>
        <w:tabs>
          <w:tab w:val="left" w:pos="567"/>
        </w:tabs>
        <w:contextualSpacing/>
        <w:jc w:val="both"/>
        <w:rPr>
          <w:rFonts w:cs="Arial"/>
          <w:b/>
          <w:szCs w:val="20"/>
        </w:rPr>
      </w:pPr>
      <w:r w:rsidRPr="0009038E">
        <w:rPr>
          <w:rFonts w:cs="Arial"/>
          <w:lang w:val="sk-SK" w:eastAsia="sk-SK"/>
        </w:rPr>
        <w:t>Výzva na predkladanie ponúk obsahuje minimálne tieto náležitosti:</w:t>
      </w:r>
    </w:p>
    <w:p w14:paraId="7B171CDF" w14:textId="77777777" w:rsidR="005C3A33" w:rsidRPr="0009038E" w:rsidRDefault="005C3A33" w:rsidP="00962C7D">
      <w:pPr>
        <w:pStyle w:val="Odsekzoznamu"/>
        <w:numPr>
          <w:ilvl w:val="0"/>
          <w:numId w:val="26"/>
        </w:numPr>
        <w:tabs>
          <w:tab w:val="left" w:pos="1276"/>
        </w:tabs>
        <w:contextualSpacing/>
        <w:jc w:val="both"/>
        <w:rPr>
          <w:b/>
        </w:rPr>
      </w:pPr>
      <w:r w:rsidRPr="0009038E">
        <w:t>názov a sídlo Kupujúceho,</w:t>
      </w:r>
    </w:p>
    <w:p w14:paraId="40BBA3A7" w14:textId="01193D63"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číslo telefónu, e-mailová adresa Kupujúceho,</w:t>
      </w:r>
    </w:p>
    <w:p w14:paraId="79821542" w14:textId="4054B37D"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celkový objem Tovaru,</w:t>
      </w:r>
    </w:p>
    <w:p w14:paraId="0E766BC8" w14:textId="6FB6F391"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predpokladaná cena Tovar</w:t>
      </w:r>
      <w:r w:rsidR="00CA32CE">
        <w:rPr>
          <w:rFonts w:cs="Arial"/>
          <w:szCs w:val="20"/>
        </w:rPr>
        <w:t>u</w:t>
      </w:r>
      <w:r w:rsidRPr="0009038E">
        <w:rPr>
          <w:rFonts w:cs="Arial"/>
          <w:szCs w:val="20"/>
        </w:rPr>
        <w:t>,</w:t>
      </w:r>
    </w:p>
    <w:p w14:paraId="6D49DB0E" w14:textId="4F9E13EE" w:rsidR="005C3A33" w:rsidRPr="00CA32CE" w:rsidRDefault="005C3A33" w:rsidP="00CA32CE">
      <w:pPr>
        <w:pStyle w:val="Odsekzoznamu"/>
        <w:numPr>
          <w:ilvl w:val="0"/>
          <w:numId w:val="26"/>
        </w:numPr>
        <w:tabs>
          <w:tab w:val="left" w:pos="1276"/>
        </w:tabs>
        <w:contextualSpacing/>
        <w:jc w:val="both"/>
        <w:rPr>
          <w:b/>
        </w:rPr>
      </w:pPr>
      <w:r w:rsidRPr="0009038E">
        <w:rPr>
          <w:rFonts w:cs="Arial"/>
          <w:szCs w:val="20"/>
        </w:rPr>
        <w:t>termín dodania Tovaru,</w:t>
      </w:r>
    </w:p>
    <w:p w14:paraId="456590E9" w14:textId="77777777"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lastRenderedPageBreak/>
        <w:t>informácie týkajúce sa podmienok a používania elektronického systému, ak sa bude pri opätovnom otváraní súťaže používať elektronický systém,</w:t>
      </w:r>
    </w:p>
    <w:p w14:paraId="647518FA" w14:textId="77777777"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dátum a čas predkladania ponuky, pričom lehota na predkladanie ponúk nesmie byť kratšia ako 5 pracovných dní od odoslania výzvy na predkladanie ponúk Kupujúcim,</w:t>
      </w:r>
    </w:p>
    <w:p w14:paraId="7B4C22F5" w14:textId="77777777"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dátum a čas vystavenia výzvy,</w:t>
      </w:r>
    </w:p>
    <w:p w14:paraId="32E5FFAD" w14:textId="77777777" w:rsidR="005C3A33" w:rsidRPr="00655848" w:rsidRDefault="005C3A33" w:rsidP="00962C7D">
      <w:pPr>
        <w:pStyle w:val="Odsekzoznamu"/>
        <w:numPr>
          <w:ilvl w:val="0"/>
          <w:numId w:val="26"/>
        </w:numPr>
        <w:tabs>
          <w:tab w:val="left" w:pos="1276"/>
        </w:tabs>
        <w:contextualSpacing/>
        <w:jc w:val="both"/>
        <w:rPr>
          <w:b/>
        </w:rPr>
      </w:pPr>
      <w:r w:rsidRPr="0009038E">
        <w:rPr>
          <w:rFonts w:cs="Arial"/>
          <w:szCs w:val="20"/>
        </w:rPr>
        <w:t>ďalšie informácie a požiadavky súvisiace a potrebné na vypracovanie ponuky, vyhodnocovanie ponuky a plnenie predmetu tejto Dohody.</w:t>
      </w:r>
    </w:p>
    <w:p w14:paraId="3C8E4E43" w14:textId="77777777" w:rsidR="005C3A33" w:rsidRPr="00655848" w:rsidRDefault="005C3A33" w:rsidP="005C3A33">
      <w:pPr>
        <w:pStyle w:val="Odsekzoznamu"/>
        <w:numPr>
          <w:ilvl w:val="1"/>
          <w:numId w:val="7"/>
        </w:numPr>
        <w:tabs>
          <w:tab w:val="left" w:pos="567"/>
        </w:tabs>
        <w:contextualSpacing/>
        <w:jc w:val="both"/>
        <w:rPr>
          <w:b/>
        </w:rPr>
      </w:pPr>
      <w:r w:rsidRPr="0009038E">
        <w:rPr>
          <w:rFonts w:cs="Arial"/>
          <w:lang w:val="sk-SK"/>
        </w:rPr>
        <w:t>Predávajúci je povinný zúčastniť sa opätovného otvorenia súťaže a predložiť ponuku na základe výzvy Kupujúceho.</w:t>
      </w:r>
    </w:p>
    <w:p w14:paraId="3A5D45F1" w14:textId="137F9398" w:rsidR="005C3A33" w:rsidRPr="00655848" w:rsidRDefault="005C3A33" w:rsidP="005C3A33">
      <w:pPr>
        <w:pStyle w:val="Odsekzoznamu"/>
        <w:numPr>
          <w:ilvl w:val="1"/>
          <w:numId w:val="7"/>
        </w:numPr>
        <w:tabs>
          <w:tab w:val="left" w:pos="567"/>
        </w:tabs>
        <w:contextualSpacing/>
        <w:jc w:val="both"/>
        <w:rPr>
          <w:b/>
        </w:rPr>
      </w:pPr>
      <w:r w:rsidRPr="0009038E">
        <w:rPr>
          <w:rFonts w:cs="Arial"/>
          <w:lang w:val="sk-SK"/>
        </w:rPr>
        <w:t>Ponuky Účastníkov Dohody, ktoré spĺňajú podmienky stanovené vo výzve na predkladanie ponúk, Kupujúci vyhodnotí na základe k</w:t>
      </w:r>
      <w:r w:rsidRPr="0009038E">
        <w:rPr>
          <w:rFonts w:cs="Arial"/>
          <w:lang w:val="sk-SK" w:eastAsia="sk-SK"/>
        </w:rPr>
        <w:t xml:space="preserve">ritéria najnižšia cena. </w:t>
      </w:r>
      <w:r w:rsidRPr="0009038E">
        <w:rPr>
          <w:rFonts w:cs="Arial"/>
          <w:lang w:val="sk-SK"/>
        </w:rPr>
        <w:t xml:space="preserve">Poradie ponúk bude zostavené na základe výsledkov elektronickej aukcie, ktorej podmienky budú bližšie špecifikované vo výzve na predkladanie ponúk. Úspešným Účastníkom Dohody sa stane ten Účastník Dohody, </w:t>
      </w:r>
      <w:r w:rsidRPr="0009038E">
        <w:rPr>
          <w:rFonts w:cs="Calibri"/>
          <w:lang w:val="sk-SK"/>
        </w:rPr>
        <w:t xml:space="preserve">ten, ktorý ponúkne v elektronickej aukcii najnižšiu </w:t>
      </w:r>
      <w:r w:rsidRPr="0009038E">
        <w:rPr>
          <w:rFonts w:cs="Arial"/>
          <w:lang w:val="sk-SK"/>
        </w:rPr>
        <w:t xml:space="preserve">celkovú cenu za dodanie Tovaru podľa projektu v eurách bez DPH. </w:t>
      </w:r>
      <w:r w:rsidRPr="0009038E">
        <w:rPr>
          <w:rFonts w:cs="Calibri"/>
          <w:lang w:val="sk-SK"/>
        </w:rPr>
        <w:t xml:space="preserve">Objednávateľ je oprávnený </w:t>
      </w:r>
      <w:r w:rsidRPr="0009038E">
        <w:rPr>
          <w:rFonts w:eastAsia="HiddenHorzOCR" w:cs="Calibri"/>
          <w:lang w:val="sk-SK"/>
        </w:rPr>
        <w:t xml:space="preserve">vylúčiť </w:t>
      </w:r>
      <w:r w:rsidRPr="0009038E">
        <w:rPr>
          <w:rFonts w:cs="Calibri"/>
          <w:lang w:val="sk-SK"/>
        </w:rPr>
        <w:t xml:space="preserve">ponuku Účastníka Dohody, ak ponúkne v elektronickej aukcii celkovú cenu Tovaru, ktorá je vyššia ako </w:t>
      </w:r>
      <w:r w:rsidRPr="0009038E">
        <w:rPr>
          <w:rFonts w:cs="Arial"/>
          <w:lang w:val="sk-SK"/>
        </w:rPr>
        <w:t>predpokladaná cena Tovaru</w:t>
      </w:r>
      <w:r w:rsidRPr="0009038E">
        <w:rPr>
          <w:rFonts w:cs="Calibri"/>
          <w:lang w:val="sk-SK"/>
        </w:rPr>
        <w:t xml:space="preserve"> uvedená vo výzve na predkladanie ponúk.</w:t>
      </w:r>
    </w:p>
    <w:p w14:paraId="27511415" w14:textId="19F514FC" w:rsidR="005C3A33" w:rsidRPr="00655848" w:rsidRDefault="005C3A33" w:rsidP="005C3A33">
      <w:pPr>
        <w:pStyle w:val="Odsekzoznamu"/>
        <w:numPr>
          <w:ilvl w:val="1"/>
          <w:numId w:val="7"/>
        </w:numPr>
        <w:tabs>
          <w:tab w:val="left" w:pos="567"/>
        </w:tabs>
        <w:contextualSpacing/>
        <w:jc w:val="both"/>
        <w:rPr>
          <w:b/>
        </w:rPr>
      </w:pPr>
      <w:r w:rsidRPr="0009038E">
        <w:rPr>
          <w:rFonts w:cs="Arial"/>
          <w:lang w:val="sk-SK" w:eastAsia="sk-SK"/>
        </w:rPr>
        <w:t xml:space="preserve">Po vyhodnotení predložených ponúk je Kupujúci povinný informovať Účastníkov Dohody o výsledku vyhodnotenia ponúk a dosiahnutom poradí. Účastníci dohody, ktorí sa zúčastnili opätovného otvárania súťaže, sú viazaní nimi ponúknutou </w:t>
      </w:r>
      <w:r w:rsidRPr="0009038E">
        <w:rPr>
          <w:rFonts w:cs="Arial"/>
          <w:lang w:val="sk-SK"/>
        </w:rPr>
        <w:t xml:space="preserve">celkovou cenou za dodanie Tovaru. </w:t>
      </w:r>
    </w:p>
    <w:p w14:paraId="6C7C21D3" w14:textId="77777777" w:rsidR="005C3A33" w:rsidRPr="00655848" w:rsidRDefault="005C3A33" w:rsidP="005C3A33">
      <w:pPr>
        <w:pStyle w:val="Odsekzoznamu"/>
        <w:numPr>
          <w:ilvl w:val="1"/>
          <w:numId w:val="7"/>
        </w:numPr>
        <w:tabs>
          <w:tab w:val="left" w:pos="567"/>
        </w:tabs>
        <w:contextualSpacing/>
        <w:jc w:val="both"/>
        <w:rPr>
          <w:b/>
        </w:rPr>
      </w:pPr>
      <w:r w:rsidRPr="0009038E">
        <w:rPr>
          <w:rFonts w:cs="Arial"/>
          <w:lang w:val="sk-SK" w:eastAsia="sk-SK"/>
        </w:rPr>
        <w:t>V prípade uskutočnenia opätovného otvárania súťaže, k dodaniu Tovaru dôjde len na základe Objednávky, ktorú má Kupujúci právo vystaviť úspešnému Účastníkovi Dohody, určenému na základe vyhodnotenia predložených ponúk podľa kritérií stanovených v tejto Dohode</w:t>
      </w:r>
      <w:r w:rsidRPr="0009038E">
        <w:rPr>
          <w:rFonts w:cs="Arial"/>
          <w:bCs/>
          <w:iCs/>
          <w:lang w:val="sk-SK" w:eastAsia="en-US"/>
        </w:rPr>
        <w:t xml:space="preserve">. Objednávku je </w:t>
      </w:r>
      <w:r w:rsidRPr="0009038E">
        <w:rPr>
          <w:rFonts w:cs="Arial"/>
          <w:lang w:val="sk-SK"/>
        </w:rPr>
        <w:t xml:space="preserve">Kupujúci oprávnený vystaviť a doručiť ju úspešnému Účastníkovi Dohody po uplynutí lehôt podľa </w:t>
      </w:r>
      <w:r>
        <w:rPr>
          <w:rFonts w:cs="Arial"/>
          <w:lang w:val="sk-SK"/>
        </w:rPr>
        <w:t>§ </w:t>
      </w:r>
      <w:r w:rsidRPr="0009038E">
        <w:rPr>
          <w:rFonts w:cs="Arial"/>
          <w:lang w:val="sk-SK"/>
        </w:rPr>
        <w:t>56 ods. 2 Zákona o verejnom obstarávaní.</w:t>
      </w:r>
    </w:p>
    <w:p w14:paraId="712A7E55" w14:textId="77777777" w:rsidR="005C3A33" w:rsidRPr="00655848" w:rsidRDefault="005C3A33" w:rsidP="005C3A33">
      <w:pPr>
        <w:pStyle w:val="Odsekzoznamu"/>
        <w:numPr>
          <w:ilvl w:val="1"/>
          <w:numId w:val="7"/>
        </w:numPr>
        <w:tabs>
          <w:tab w:val="left" w:pos="567"/>
        </w:tabs>
        <w:contextualSpacing/>
        <w:jc w:val="both"/>
        <w:rPr>
          <w:b/>
        </w:rPr>
      </w:pPr>
      <w:r w:rsidRPr="0009038E">
        <w:rPr>
          <w:rFonts w:cs="Arial"/>
          <w:lang w:val="sk-SK" w:eastAsia="sk-SK"/>
        </w:rPr>
        <w:t>Kupujúci je oprávnený vystaviť Objednávku aj bez opätovného otvárania súťaže a doručiť ju Účastníkovi Dohody podľa Poradia uchádzačov:</w:t>
      </w:r>
    </w:p>
    <w:p w14:paraId="063D6543" w14:textId="77777777" w:rsidR="005C3A33" w:rsidRPr="0009038E" w:rsidRDefault="005C3A33" w:rsidP="00DF17BB">
      <w:pPr>
        <w:pStyle w:val="Odsekzoznamu"/>
        <w:numPr>
          <w:ilvl w:val="2"/>
          <w:numId w:val="7"/>
        </w:numPr>
        <w:tabs>
          <w:tab w:val="left" w:pos="1276"/>
        </w:tabs>
        <w:contextualSpacing/>
        <w:jc w:val="both"/>
        <w:rPr>
          <w:b/>
        </w:rPr>
      </w:pPr>
      <w:r w:rsidRPr="0009038E">
        <w:rPr>
          <w:lang w:eastAsia="sk-SK"/>
        </w:rPr>
        <w:t>v prípade neukončenia opätovného otvárania súťaže, pričom neukončením opätovného otvárania súťaže podľa prvej vety sa rozumie, ak Kupujúci neukončí opätovné otváranie najmä v dôsledku uplatnenia revíznych postupov vo verejnom obstarávaní, alebo</w:t>
      </w:r>
    </w:p>
    <w:p w14:paraId="7C6281D8" w14:textId="77777777" w:rsidR="005C3A33" w:rsidRDefault="005C3A33" w:rsidP="00DF17BB">
      <w:pPr>
        <w:pStyle w:val="Odsekzoznamu"/>
        <w:numPr>
          <w:ilvl w:val="2"/>
          <w:numId w:val="7"/>
        </w:numPr>
        <w:tabs>
          <w:tab w:val="left" w:pos="1276"/>
        </w:tabs>
        <w:contextualSpacing/>
        <w:jc w:val="both"/>
        <w:rPr>
          <w:b/>
        </w:rPr>
      </w:pPr>
      <w:r w:rsidRPr="0009038E">
        <w:rPr>
          <w:rFonts w:cs="Arial"/>
          <w:lang w:val="sk-SK" w:eastAsia="sk-SK"/>
        </w:rPr>
        <w:t>v prípade, ak zo Súťažných podkladov vyplýva, že ponuky predložené vo Verejnom obstarávaní sa môžu vyhodnocovať ako ponuky v prvom opätovnom otvorení súťaže podľa tejto Dohody.</w:t>
      </w:r>
    </w:p>
    <w:p w14:paraId="6811B340" w14:textId="77777777" w:rsidR="002D51B0" w:rsidRDefault="00211BA2" w:rsidP="00F37D42">
      <w:pPr>
        <w:pStyle w:val="Odsekzoznamu"/>
        <w:numPr>
          <w:ilvl w:val="0"/>
          <w:numId w:val="7"/>
        </w:numPr>
        <w:spacing w:before="240" w:after="120"/>
        <w:ind w:left="357" w:hanging="357"/>
        <w:jc w:val="both"/>
        <w:rPr>
          <w:rFonts w:cs="Arial"/>
          <w:b/>
          <w:bCs/>
          <w:iCs/>
          <w:szCs w:val="20"/>
          <w:lang w:eastAsia="en-US"/>
        </w:rPr>
      </w:pPr>
      <w:r w:rsidRPr="002D51B0">
        <w:rPr>
          <w:rFonts w:cs="Arial"/>
          <w:b/>
          <w:bCs/>
          <w:iCs/>
          <w:szCs w:val="20"/>
          <w:lang w:eastAsia="en-US"/>
        </w:rPr>
        <w:t>Miesto a čas dodania</w:t>
      </w:r>
    </w:p>
    <w:p w14:paraId="0A1684AE" w14:textId="77777777" w:rsidR="002D51B0" w:rsidRPr="00B46317" w:rsidRDefault="00211BA2" w:rsidP="00F37D42">
      <w:pPr>
        <w:pStyle w:val="Odsekzoznamu"/>
        <w:numPr>
          <w:ilvl w:val="1"/>
          <w:numId w:val="7"/>
        </w:numPr>
        <w:tabs>
          <w:tab w:val="left" w:pos="567"/>
        </w:tabs>
        <w:ind w:left="567" w:hanging="567"/>
        <w:contextualSpacing/>
        <w:jc w:val="both"/>
        <w:rPr>
          <w:rFonts w:cs="Arial"/>
          <w:b/>
          <w:bCs/>
          <w:iCs/>
          <w:szCs w:val="20"/>
          <w:lang w:eastAsia="en-US"/>
        </w:rPr>
      </w:pPr>
      <w:r w:rsidRPr="00B46317">
        <w:rPr>
          <w:rFonts w:cs="Arial"/>
        </w:rPr>
        <w:t>Predávajúci dodá Kupujúcemu Tovar na základe Objednávky.</w:t>
      </w:r>
    </w:p>
    <w:p w14:paraId="46A519A1" w14:textId="12798B32" w:rsidR="00875034" w:rsidRPr="00B46317" w:rsidRDefault="00875034" w:rsidP="00875034">
      <w:pPr>
        <w:pStyle w:val="Odsekzoznamu"/>
        <w:numPr>
          <w:ilvl w:val="1"/>
          <w:numId w:val="7"/>
        </w:numPr>
        <w:tabs>
          <w:tab w:val="left" w:pos="567"/>
        </w:tabs>
        <w:ind w:left="567" w:hanging="567"/>
        <w:contextualSpacing/>
        <w:jc w:val="both"/>
        <w:rPr>
          <w:rFonts w:cs="Arial"/>
          <w:iCs/>
          <w:szCs w:val="20"/>
          <w:lang w:eastAsia="en-US"/>
        </w:rPr>
      </w:pPr>
      <w:r w:rsidRPr="00B46317">
        <w:rPr>
          <w:rFonts w:cs="Arial"/>
        </w:rPr>
        <w:t xml:space="preserve">Ak nie je v Objednávke uvedené iné miesto dodania Tovaru, je Predávajúci povinný dodať Kupujúcemu Tovar do Centrálneho skladu. Predávajúci je povinný Tovar vyložiť na mieste dodania s použitím vlastných mechanizmov a ľudských zdrojov. </w:t>
      </w:r>
      <w:r w:rsidRPr="00B46317">
        <w:t>Predávajúci je povinný na požiadanie Kupujúceho vytvoriť elektronický dodací list (QR kód) pre potreby urýchleného a bezchybného príjmu materiálu. V tom prípade Kupujúci poskytne Predávajúcemu šablónu požadovaných informácií./</w:t>
      </w:r>
    </w:p>
    <w:p w14:paraId="42804F90" w14:textId="21D3BEF1" w:rsidR="00211BA2" w:rsidRPr="00B46317" w:rsidRDefault="00976F60" w:rsidP="00AD59B4">
      <w:pPr>
        <w:pStyle w:val="Odsekzoznamu"/>
        <w:numPr>
          <w:ilvl w:val="1"/>
          <w:numId w:val="7"/>
        </w:numPr>
        <w:tabs>
          <w:tab w:val="left" w:pos="567"/>
        </w:tabs>
        <w:ind w:left="567" w:hanging="567"/>
        <w:contextualSpacing/>
        <w:jc w:val="both"/>
        <w:rPr>
          <w:rFonts w:cs="Arial"/>
          <w:b/>
          <w:bCs/>
          <w:iCs/>
          <w:szCs w:val="20"/>
          <w:lang w:eastAsia="en-US"/>
        </w:rPr>
      </w:pPr>
      <w:bookmarkStart w:id="9" w:name="_Ref180485066"/>
      <w:bookmarkStart w:id="10" w:name="_Ref3290826"/>
      <w:bookmarkStart w:id="11" w:name="_Hlk2935095"/>
      <w:r w:rsidRPr="00B46317">
        <w:rPr>
          <w:rFonts w:cs="Arial"/>
        </w:rPr>
        <w:t xml:space="preserve">Ak Predávajúci nie je schopný dodať Tovar na základe Objednávky riadne a včas, je povinný o tom informovať Kupujúceho najneskôr do </w:t>
      </w:r>
      <w:r w:rsidR="00024717" w:rsidRPr="00B46317">
        <w:rPr>
          <w:rFonts w:cs="Arial"/>
        </w:rPr>
        <w:t>[</w:t>
      </w:r>
      <w:r w:rsidR="00AB3AE2">
        <w:rPr>
          <w:rFonts w:cs="Arial"/>
        </w:rPr>
        <w:t>5</w:t>
      </w:r>
      <w:r w:rsidR="00024717" w:rsidRPr="00B46317">
        <w:rPr>
          <w:rFonts w:cs="Arial"/>
        </w:rPr>
        <w:t xml:space="preserve">] </w:t>
      </w:r>
      <w:r w:rsidRPr="00B46317">
        <w:rPr>
          <w:rFonts w:cs="Arial"/>
        </w:rPr>
        <w:t xml:space="preserve">pracovných dní odo dňa doručenia Objednávky tak, že  odmietnutie Objednávky zašle na e-mailovú adresu Kupujúceho, z ktorej mu bola Objednávka doručená. </w:t>
      </w:r>
      <w:r w:rsidR="00197AEF" w:rsidRPr="00B46317">
        <w:rPr>
          <w:rFonts w:cs="Arial"/>
        </w:rPr>
        <w:t xml:space="preserve">Doručením </w:t>
      </w:r>
      <w:r w:rsidR="00AD4BDB" w:rsidRPr="00B46317">
        <w:rPr>
          <w:rFonts w:cs="Arial"/>
        </w:rPr>
        <w:t>odmietnutia</w:t>
      </w:r>
      <w:r w:rsidR="00197AEF" w:rsidRPr="00B46317">
        <w:rPr>
          <w:rFonts w:cs="Arial"/>
        </w:rPr>
        <w:t xml:space="preserve"> Objednávky Kupujúcemu v lehote podľa predchádzajúcej vety sa </w:t>
      </w:r>
      <w:r w:rsidRPr="00B46317">
        <w:rPr>
          <w:rFonts w:cs="Arial"/>
        </w:rPr>
        <w:t>Objednávka považuje za zrušenú v plnom rozsahu</w:t>
      </w:r>
      <w:r w:rsidR="00E927FD" w:rsidRPr="00B46317">
        <w:rPr>
          <w:rFonts w:cs="Arial"/>
        </w:rPr>
        <w:t xml:space="preserve">. </w:t>
      </w:r>
      <w:bookmarkEnd w:id="9"/>
      <w:r w:rsidR="00E927FD" w:rsidRPr="00B46317">
        <w:rPr>
          <w:rFonts w:cs="Arial"/>
        </w:rPr>
        <w:t xml:space="preserve">Predávajúci nemá nárok na náhradu akýchkoľvek nákladov, ktoré mu vznikli v súvislosti s vybavovaním zrušenej Objednávky.  </w:t>
      </w:r>
      <w:bookmarkStart w:id="12" w:name="_Ref181962018"/>
      <w:r w:rsidR="002D51B0" w:rsidRPr="00B46317">
        <w:rPr>
          <w:rFonts w:cs="Arial"/>
        </w:rPr>
        <w:t>Ak Predávajúci neodmietne Objednávku Kupujúceho podľa prvej vety tohto bodu, Objednávka sa uplynutím lehoty na jej odmietnutie považuje za potvrdenú.</w:t>
      </w:r>
      <w:bookmarkEnd w:id="10"/>
      <w:bookmarkEnd w:id="12"/>
    </w:p>
    <w:p w14:paraId="4F792E1D" w14:textId="77777777" w:rsidR="002D51B0" w:rsidRPr="00B46317" w:rsidRDefault="002D51B0" w:rsidP="00F37D42">
      <w:pPr>
        <w:pStyle w:val="Odsekzoznamu"/>
        <w:numPr>
          <w:ilvl w:val="1"/>
          <w:numId w:val="7"/>
        </w:numPr>
        <w:tabs>
          <w:tab w:val="left" w:pos="567"/>
        </w:tabs>
        <w:ind w:left="567" w:hanging="567"/>
        <w:contextualSpacing/>
        <w:jc w:val="both"/>
        <w:rPr>
          <w:rFonts w:cs="Arial"/>
          <w:b/>
          <w:bCs/>
          <w:iCs/>
          <w:szCs w:val="20"/>
          <w:lang w:eastAsia="en-US"/>
        </w:rPr>
      </w:pPr>
      <w:bookmarkStart w:id="13" w:name="_Ref3290815"/>
      <w:r w:rsidRPr="00B46317">
        <w:rPr>
          <w:rFonts w:cs="Arial"/>
        </w:rPr>
        <w:t xml:space="preserve">Kupujúci je oprávnený kedykoľvek písomne zrušiť svoju Objednávku, </w:t>
      </w:r>
      <w:bookmarkStart w:id="14" w:name="_Hlk161330504"/>
      <w:r w:rsidRPr="00B46317">
        <w:rPr>
          <w:rFonts w:cs="Arial"/>
        </w:rPr>
        <w:t>pričom je povinný uhradiť Predávajúcemu jeho oprávnene vynaložené a zdokladované náklady, ktoré mu vznikli v súvislosti s vybavovaním zrušenej Objednávky.</w:t>
      </w:r>
      <w:bookmarkEnd w:id="13"/>
      <w:bookmarkEnd w:id="14"/>
    </w:p>
    <w:p w14:paraId="76EAF077" w14:textId="185D1A4A" w:rsidR="002D5577" w:rsidRPr="00B46317" w:rsidRDefault="002D51B0" w:rsidP="00800EAF">
      <w:pPr>
        <w:pStyle w:val="Odsekzoznamu"/>
        <w:numPr>
          <w:ilvl w:val="1"/>
          <w:numId w:val="7"/>
        </w:numPr>
        <w:tabs>
          <w:tab w:val="left" w:pos="567"/>
        </w:tabs>
        <w:ind w:left="567" w:hanging="567"/>
        <w:contextualSpacing/>
        <w:jc w:val="both"/>
        <w:rPr>
          <w:rFonts w:cs="Arial"/>
          <w:b/>
          <w:bCs/>
          <w:iCs/>
          <w:szCs w:val="20"/>
          <w:lang w:eastAsia="en-US"/>
        </w:rPr>
      </w:pPr>
      <w:r w:rsidRPr="00B46317">
        <w:rPr>
          <w:rFonts w:cs="Arial"/>
        </w:rPr>
        <w:t xml:space="preserve">Dodacia lehota je </w:t>
      </w:r>
      <w:r w:rsidR="00AB3AE2">
        <w:rPr>
          <w:rFonts w:cs="Arial"/>
        </w:rPr>
        <w:t>12 mesiacov</w:t>
      </w:r>
      <w:r w:rsidRPr="00B46317">
        <w:rPr>
          <w:rFonts w:cs="Arial"/>
        </w:rPr>
        <w:t xml:space="preserve"> odo dňa doručenia Objednávky Predávajúcemu. Čas dodania Tovaru je Predávajúci povinný oznámiť Kupujúcemu najneskôr tri pracovné dni pred jeho dodaním</w:t>
      </w:r>
      <w:r w:rsidR="0007555A" w:rsidRPr="00B46317">
        <w:rPr>
          <w:rFonts w:cs="Arial"/>
        </w:rPr>
        <w:t>.</w:t>
      </w:r>
      <w:bookmarkEnd w:id="11"/>
      <w:r w:rsidR="00800EAF" w:rsidRPr="00B46317">
        <w:rPr>
          <w:rFonts w:cs="Arial"/>
          <w:color w:val="000000"/>
          <w:lang w:val="sk-SK"/>
        </w:rPr>
        <w:t xml:space="preserve"> </w:t>
      </w:r>
    </w:p>
    <w:p w14:paraId="5D94A82A" w14:textId="252C8AEF" w:rsidR="00DF1797" w:rsidRPr="00DF1797" w:rsidRDefault="002D51B0" w:rsidP="00F37D42">
      <w:pPr>
        <w:pStyle w:val="Odsekzoznamu"/>
        <w:numPr>
          <w:ilvl w:val="1"/>
          <w:numId w:val="7"/>
        </w:numPr>
        <w:tabs>
          <w:tab w:val="left" w:pos="567"/>
        </w:tabs>
        <w:ind w:left="567" w:hanging="567"/>
        <w:contextualSpacing/>
        <w:jc w:val="both"/>
        <w:rPr>
          <w:rFonts w:cs="Arial"/>
        </w:rPr>
      </w:pPr>
      <w:bookmarkStart w:id="15" w:name="_Ref3290885"/>
      <w:r w:rsidRPr="00B46317">
        <w:rPr>
          <w:rFonts w:cs="Arial"/>
        </w:rPr>
        <w:t>Dňom dodania Tovaru je deň prevzatia Tovaru Kupujúcim. Prevzatie Tovaru potvrdia Zmluvné strany svojimi podpismi na Dodacom liste.</w:t>
      </w:r>
      <w:bookmarkStart w:id="16" w:name="_Hlk149639444"/>
      <w:r w:rsidR="00C609E1" w:rsidRPr="00B46317">
        <w:rPr>
          <w:lang w:val="sk-SK"/>
        </w:rPr>
        <w:t xml:space="preserve"> </w:t>
      </w:r>
      <w:bookmarkEnd w:id="16"/>
      <w:r w:rsidRPr="00B46317">
        <w:rPr>
          <w:rFonts w:cs="Arial"/>
        </w:rPr>
        <w:t>Podpísanie Dodacieho listu neznamená uznanie dodaného</w:t>
      </w:r>
      <w:r w:rsidRPr="00EA7E22">
        <w:rPr>
          <w:rFonts w:cs="Arial"/>
        </w:rPr>
        <w:t xml:space="preserve"> Tovaru za tovar bez vád.</w:t>
      </w:r>
      <w:bookmarkStart w:id="17" w:name="_Hlk14780012"/>
      <w:bookmarkEnd w:id="15"/>
      <w:r w:rsidR="003D0894">
        <w:rPr>
          <w:rFonts w:eastAsia="Calibri" w:cs="Calibri"/>
          <w:lang w:val="sk-SK"/>
        </w:rPr>
        <w:t xml:space="preserve"> </w:t>
      </w:r>
      <w:r w:rsidR="00926C51">
        <w:rPr>
          <w:rFonts w:eastAsia="Calibri" w:cs="Calibri"/>
          <w:lang w:val="sk-SK"/>
        </w:rPr>
        <w:t>A</w:t>
      </w:r>
      <w:r w:rsidR="00B72796" w:rsidRPr="004401D2">
        <w:rPr>
          <w:rFonts w:eastAsia="Calibri" w:cs="Calibri"/>
        </w:rPr>
        <w:t>k Kupujúci nepotvrdí prevzatie riadne dodaného Tovaru na Dodacom liste z dôvodov na strane Kupujúceho, m</w:t>
      </w:r>
      <w:r w:rsidR="00B72796">
        <w:rPr>
          <w:rFonts w:eastAsia="Calibri" w:cs="Calibri"/>
        </w:rPr>
        <w:t>á</w:t>
      </w:r>
      <w:r w:rsidR="00B72796" w:rsidRPr="004401D2">
        <w:rPr>
          <w:rFonts w:eastAsia="Calibri" w:cs="Calibri"/>
        </w:rPr>
        <w:t xml:space="preserve"> sa za to, že Dodací list bol </w:t>
      </w:r>
      <w:r w:rsidR="00926C51">
        <w:rPr>
          <w:rFonts w:eastAsia="Calibri" w:cs="Calibri"/>
          <w:lang w:val="sk-SK"/>
        </w:rPr>
        <w:t xml:space="preserve">Kupujúcim </w:t>
      </w:r>
      <w:r w:rsidR="00B72796" w:rsidRPr="004401D2">
        <w:rPr>
          <w:rFonts w:eastAsia="Calibri" w:cs="Calibri"/>
        </w:rPr>
        <w:t>podpísaný</w:t>
      </w:r>
      <w:r w:rsidR="00926C51" w:rsidRPr="00926C51">
        <w:rPr>
          <w:rFonts w:eastAsia="Calibri" w:cs="Calibri"/>
        </w:rPr>
        <w:t xml:space="preserve"> </w:t>
      </w:r>
      <w:r w:rsidR="00926C51">
        <w:rPr>
          <w:rFonts w:eastAsia="Calibri" w:cs="Calibri"/>
          <w:lang w:val="sk-SK"/>
        </w:rPr>
        <w:t xml:space="preserve">a za deň </w:t>
      </w:r>
      <w:r w:rsidR="00926C51" w:rsidRPr="004401D2">
        <w:rPr>
          <w:rFonts w:eastAsia="Calibri" w:cs="Calibri"/>
        </w:rPr>
        <w:t>dodania</w:t>
      </w:r>
      <w:r w:rsidR="00926C51">
        <w:rPr>
          <w:rFonts w:eastAsia="Calibri" w:cs="Calibri"/>
          <w:lang w:val="sk-SK"/>
        </w:rPr>
        <w:t xml:space="preserve"> </w:t>
      </w:r>
      <w:r w:rsidR="00926C51" w:rsidRPr="004401D2">
        <w:rPr>
          <w:rFonts w:eastAsia="Calibri" w:cs="Calibri"/>
        </w:rPr>
        <w:t xml:space="preserve">Tovaru </w:t>
      </w:r>
      <w:r w:rsidR="00926C51">
        <w:rPr>
          <w:rFonts w:eastAsia="Calibri" w:cs="Calibri"/>
          <w:lang w:val="sk-SK"/>
        </w:rPr>
        <w:t xml:space="preserve">sa považuje deň, keď </w:t>
      </w:r>
      <w:r w:rsidR="001A5D7F">
        <w:rPr>
          <w:rFonts w:eastAsia="Calibri" w:cs="Calibri"/>
          <w:lang w:val="sk-SK"/>
        </w:rPr>
        <w:t xml:space="preserve">Predávajúci umožnil </w:t>
      </w:r>
      <w:r w:rsidR="005B2258">
        <w:rPr>
          <w:rFonts w:eastAsia="Calibri" w:cs="Calibri"/>
          <w:lang w:val="sk-SK"/>
        </w:rPr>
        <w:t>Kupujúcemu</w:t>
      </w:r>
      <w:r w:rsidR="001A5D7F">
        <w:rPr>
          <w:rFonts w:eastAsia="Calibri" w:cs="Calibri"/>
          <w:lang w:val="sk-SK"/>
        </w:rPr>
        <w:t xml:space="preserve"> </w:t>
      </w:r>
      <w:r w:rsidR="001A5D7F" w:rsidRPr="001A5D7F">
        <w:rPr>
          <w:rFonts w:eastAsia="Calibri" w:cs="Calibri"/>
          <w:lang w:val="sk-SK"/>
        </w:rPr>
        <w:t>nakladať s</w:t>
      </w:r>
      <w:r w:rsidR="001A5D7F">
        <w:rPr>
          <w:rFonts w:eastAsia="Calibri" w:cs="Calibri"/>
          <w:lang w:val="sk-SK"/>
        </w:rPr>
        <w:t> T</w:t>
      </w:r>
      <w:r w:rsidR="001A5D7F" w:rsidRPr="001A5D7F">
        <w:rPr>
          <w:rFonts w:eastAsia="Calibri" w:cs="Calibri"/>
          <w:lang w:val="sk-SK"/>
        </w:rPr>
        <w:t>ovarom</w:t>
      </w:r>
      <w:r w:rsidR="001A5D7F">
        <w:rPr>
          <w:rFonts w:eastAsia="Calibri" w:cs="Calibri"/>
          <w:lang w:val="sk-SK"/>
        </w:rPr>
        <w:t xml:space="preserve"> v mieste jeho dodania</w:t>
      </w:r>
      <w:r w:rsidR="00B72796" w:rsidRPr="004401D2">
        <w:rPr>
          <w:rFonts w:eastAsia="Calibri" w:cs="Calibri"/>
        </w:rPr>
        <w:t>.</w:t>
      </w:r>
      <w:bookmarkEnd w:id="17"/>
      <w:r w:rsidR="00B82D5D">
        <w:rPr>
          <w:rFonts w:eastAsia="Calibri" w:cs="Calibri"/>
        </w:rPr>
        <w:t>.</w:t>
      </w:r>
    </w:p>
    <w:p w14:paraId="67288C97" w14:textId="166937F6" w:rsidR="002D51B0" w:rsidRDefault="002D51B0" w:rsidP="00F37D42">
      <w:pPr>
        <w:pStyle w:val="Odsekzoznamu"/>
        <w:numPr>
          <w:ilvl w:val="1"/>
          <w:numId w:val="7"/>
        </w:numPr>
        <w:tabs>
          <w:tab w:val="left" w:pos="567"/>
        </w:tabs>
        <w:ind w:left="567" w:hanging="567"/>
        <w:contextualSpacing/>
        <w:jc w:val="both"/>
        <w:rPr>
          <w:rFonts w:cs="Arial"/>
        </w:rPr>
      </w:pPr>
      <w:r w:rsidRPr="00EA7E22">
        <w:rPr>
          <w:rFonts w:cs="Arial"/>
        </w:rPr>
        <w:t>Dodacia lehota platí, pokiaľ nenastanú Okolnosti vylučujúce zodpovednosť. Dodacia lehota tovaru sa predlžuje o dobu, po ktorú trvajú Okolnosti vylučujúce zodpovednosť znemožňujúce dodanie Tovaru. Tieto okolnosti môžu predĺžiť Dodaciu lehotu tovaru aj v prípade, že sa vyskytli u </w:t>
      </w:r>
      <w:r>
        <w:rPr>
          <w:rFonts w:cs="Arial"/>
        </w:rPr>
        <w:t>s</w:t>
      </w:r>
      <w:r w:rsidRPr="00EA7E22">
        <w:rPr>
          <w:rFonts w:cs="Arial"/>
        </w:rPr>
        <w:t>ubdodávateľa.</w:t>
      </w:r>
    </w:p>
    <w:p w14:paraId="19A65B1E" w14:textId="670E0C4F" w:rsidR="00EE6E69" w:rsidRPr="00B46317" w:rsidRDefault="002D51B0" w:rsidP="00F37D42">
      <w:pPr>
        <w:pStyle w:val="Odsekzoznamu"/>
        <w:numPr>
          <w:ilvl w:val="1"/>
          <w:numId w:val="7"/>
        </w:numPr>
        <w:tabs>
          <w:tab w:val="left" w:pos="567"/>
        </w:tabs>
        <w:ind w:left="567" w:hanging="567"/>
        <w:contextualSpacing/>
        <w:jc w:val="both"/>
        <w:rPr>
          <w:rFonts w:cs="Arial"/>
        </w:rPr>
      </w:pPr>
      <w:r w:rsidRPr="00EA7E22">
        <w:rPr>
          <w:rFonts w:cs="Arial"/>
        </w:rPr>
        <w:lastRenderedPageBreak/>
        <w:t xml:space="preserve">Kupujúci je oprávnený </w:t>
      </w:r>
      <w:r w:rsidRPr="00B46317">
        <w:rPr>
          <w:rFonts w:cs="Arial"/>
        </w:rPr>
        <w:t xml:space="preserve">odmietnuť prevzatie Tovaru, ak má zjavné vady, predovšetkým, ak neobsahuje súčasti podľa bodu </w:t>
      </w:r>
      <w:r w:rsidR="00010E23" w:rsidRPr="00B46317">
        <w:rPr>
          <w:rFonts w:cs="Arial"/>
        </w:rPr>
        <w:fldChar w:fldCharType="begin"/>
      </w:r>
      <w:r w:rsidR="00010E23" w:rsidRPr="00B46317">
        <w:rPr>
          <w:rFonts w:cs="Arial"/>
        </w:rPr>
        <w:instrText xml:space="preserve"> REF _Ref3290801 \r \h </w:instrText>
      </w:r>
      <w:r w:rsidR="00B46317">
        <w:rPr>
          <w:rFonts w:cs="Arial"/>
        </w:rPr>
        <w:instrText xml:space="preserve"> \* MERGEFORMAT </w:instrText>
      </w:r>
      <w:r w:rsidR="00010E23" w:rsidRPr="00B46317">
        <w:rPr>
          <w:rFonts w:cs="Arial"/>
        </w:rPr>
      </w:r>
      <w:r w:rsidR="00010E23" w:rsidRPr="00B46317">
        <w:rPr>
          <w:rFonts w:cs="Arial"/>
        </w:rPr>
        <w:fldChar w:fldCharType="separate"/>
      </w:r>
      <w:r w:rsidR="007126B5">
        <w:rPr>
          <w:rFonts w:cs="Arial"/>
        </w:rPr>
        <w:t>2.2</w:t>
      </w:r>
      <w:r w:rsidR="00010E23" w:rsidRPr="00B46317">
        <w:rPr>
          <w:rFonts w:cs="Arial"/>
        </w:rPr>
        <w:fldChar w:fldCharType="end"/>
      </w:r>
      <w:r w:rsidRPr="00B46317">
        <w:rPr>
          <w:rFonts w:cs="Arial"/>
        </w:rPr>
        <w:t xml:space="preserve"> tejto Dohody.</w:t>
      </w:r>
    </w:p>
    <w:p w14:paraId="1E0254B5" w14:textId="5CA95E72" w:rsidR="002D51B0" w:rsidRPr="00B46317" w:rsidRDefault="002D51B0" w:rsidP="00F37D42">
      <w:pPr>
        <w:pStyle w:val="Odsekzoznamu"/>
        <w:numPr>
          <w:ilvl w:val="1"/>
          <w:numId w:val="7"/>
        </w:numPr>
        <w:tabs>
          <w:tab w:val="left" w:pos="567"/>
        </w:tabs>
        <w:ind w:left="567" w:hanging="567"/>
        <w:contextualSpacing/>
        <w:jc w:val="both"/>
        <w:rPr>
          <w:rFonts w:cs="Arial"/>
        </w:rPr>
      </w:pPr>
      <w:bookmarkStart w:id="18" w:name="_Ref3291017"/>
      <w:r w:rsidRPr="00B46317">
        <w:rPr>
          <w:rFonts w:cs="Arial"/>
        </w:rPr>
        <w:t xml:space="preserve">Kupujúci je oprávnený zrušiť Objednávku bez nároku Predávajúceho na úhradu nákladov podľa bodu </w:t>
      </w:r>
      <w:r w:rsidR="00010E23" w:rsidRPr="00B46317">
        <w:rPr>
          <w:rFonts w:cs="Arial"/>
        </w:rPr>
        <w:fldChar w:fldCharType="begin"/>
      </w:r>
      <w:r w:rsidR="00010E23" w:rsidRPr="00B46317">
        <w:rPr>
          <w:rFonts w:cs="Arial"/>
        </w:rPr>
        <w:instrText xml:space="preserve"> REF _Ref3290815 \r \h </w:instrText>
      </w:r>
      <w:r w:rsidR="00B46317">
        <w:rPr>
          <w:rFonts w:cs="Arial"/>
        </w:rPr>
        <w:instrText xml:space="preserve"> \* MERGEFORMAT </w:instrText>
      </w:r>
      <w:r w:rsidR="00010E23" w:rsidRPr="00B46317">
        <w:rPr>
          <w:rFonts w:cs="Arial"/>
        </w:rPr>
      </w:r>
      <w:r w:rsidR="00010E23" w:rsidRPr="00B46317">
        <w:rPr>
          <w:rFonts w:cs="Arial"/>
        </w:rPr>
        <w:fldChar w:fldCharType="separate"/>
      </w:r>
      <w:r w:rsidR="007126B5">
        <w:rPr>
          <w:rFonts w:cs="Arial"/>
        </w:rPr>
        <w:t>4.4</w:t>
      </w:r>
      <w:r w:rsidR="00010E23" w:rsidRPr="00B46317">
        <w:rPr>
          <w:rFonts w:cs="Arial"/>
        </w:rPr>
        <w:fldChar w:fldCharType="end"/>
      </w:r>
      <w:r w:rsidR="00D23578" w:rsidRPr="00B46317">
        <w:rPr>
          <w:rFonts w:cs="Arial"/>
        </w:rPr>
        <w:t xml:space="preserve"> tejto Dohody</w:t>
      </w:r>
      <w:r w:rsidRPr="00B46317">
        <w:rPr>
          <w:rFonts w:cs="Arial"/>
        </w:rPr>
        <w:t xml:space="preserve"> a objednať Tovar u ďalšieho Účastníka Dohody podľa Poradia uchádzačov, ak:</w:t>
      </w:r>
      <w:bookmarkEnd w:id="18"/>
    </w:p>
    <w:p w14:paraId="5A78702E" w14:textId="7F0B8794" w:rsidR="002D51B0" w:rsidRPr="00B46317" w:rsidRDefault="00E927FD" w:rsidP="00F37D42">
      <w:pPr>
        <w:pStyle w:val="Odsekzoznamu"/>
        <w:numPr>
          <w:ilvl w:val="2"/>
          <w:numId w:val="7"/>
        </w:numPr>
        <w:tabs>
          <w:tab w:val="left" w:pos="1276"/>
        </w:tabs>
        <w:ind w:left="1276" w:hanging="709"/>
        <w:contextualSpacing/>
        <w:jc w:val="both"/>
        <w:rPr>
          <w:rFonts w:cs="Arial"/>
          <w:szCs w:val="20"/>
        </w:rPr>
      </w:pPr>
      <w:bookmarkStart w:id="19" w:name="_Ref3291033"/>
      <w:r w:rsidRPr="00B46317">
        <w:rPr>
          <w:rFonts w:cs="Arial"/>
          <w:szCs w:val="20"/>
        </w:rPr>
        <w:t xml:space="preserve">dôjde k zrušeniu objednávky </w:t>
      </w:r>
      <w:r w:rsidR="00F52354" w:rsidRPr="00B46317">
        <w:rPr>
          <w:rFonts w:cs="Arial"/>
          <w:szCs w:val="20"/>
        </w:rPr>
        <w:t xml:space="preserve">podľa bodu </w:t>
      </w:r>
      <w:r w:rsidR="0037739C" w:rsidRPr="00B46317">
        <w:rPr>
          <w:rFonts w:cs="Arial"/>
          <w:szCs w:val="20"/>
        </w:rPr>
        <w:t>3.3</w:t>
      </w:r>
      <w:r w:rsidR="006D0408" w:rsidRPr="00B46317">
        <w:rPr>
          <w:rFonts w:cs="Arial"/>
          <w:szCs w:val="20"/>
        </w:rPr>
        <w:t xml:space="preserve"> tejto Dohody</w:t>
      </w:r>
      <w:r w:rsidR="00F52354" w:rsidRPr="00B46317">
        <w:rPr>
          <w:rFonts w:cs="Arial"/>
          <w:szCs w:val="20"/>
        </w:rPr>
        <w:t>,</w:t>
      </w:r>
      <w:bookmarkEnd w:id="19"/>
    </w:p>
    <w:p w14:paraId="5974790A" w14:textId="78D2FDD8" w:rsidR="002D51B0" w:rsidRPr="00B46317" w:rsidRDefault="00F52354" w:rsidP="00F37D42">
      <w:pPr>
        <w:pStyle w:val="Odsekzoznamu"/>
        <w:numPr>
          <w:ilvl w:val="2"/>
          <w:numId w:val="7"/>
        </w:numPr>
        <w:tabs>
          <w:tab w:val="left" w:pos="1276"/>
        </w:tabs>
        <w:ind w:left="1276" w:hanging="709"/>
        <w:contextualSpacing/>
        <w:jc w:val="both"/>
        <w:rPr>
          <w:rFonts w:cs="Arial"/>
          <w:szCs w:val="20"/>
        </w:rPr>
      </w:pPr>
      <w:bookmarkStart w:id="20" w:name="_Ref3291049"/>
      <w:r w:rsidRPr="00B46317">
        <w:rPr>
          <w:rFonts w:cs="Arial"/>
          <w:szCs w:val="20"/>
        </w:rPr>
        <w:t xml:space="preserve">Predávajúci nedodá </w:t>
      </w:r>
      <w:r w:rsidR="00D11EE9" w:rsidRPr="00B46317">
        <w:rPr>
          <w:rFonts w:cs="Arial"/>
          <w:szCs w:val="20"/>
        </w:rPr>
        <w:t>T</w:t>
      </w:r>
      <w:r w:rsidRPr="00B46317">
        <w:rPr>
          <w:rFonts w:cs="Arial"/>
          <w:szCs w:val="20"/>
        </w:rPr>
        <w:t>ovar v </w:t>
      </w:r>
      <w:r w:rsidR="00FD2624" w:rsidRPr="00B46317">
        <w:rPr>
          <w:rFonts w:cs="Arial"/>
          <w:szCs w:val="20"/>
        </w:rPr>
        <w:t>D</w:t>
      </w:r>
      <w:r w:rsidRPr="00B46317">
        <w:rPr>
          <w:rFonts w:cs="Arial"/>
          <w:szCs w:val="20"/>
        </w:rPr>
        <w:t>odacej lehote, ak je dohodnutá,</w:t>
      </w:r>
      <w:r w:rsidR="002D51B0" w:rsidRPr="00B46317">
        <w:rPr>
          <w:rFonts w:cs="Arial"/>
          <w:szCs w:val="20"/>
        </w:rPr>
        <w:t xml:space="preserve"> alebo v objednanom množstve,</w:t>
      </w:r>
      <w:bookmarkEnd w:id="20"/>
    </w:p>
    <w:p w14:paraId="645456C9" w14:textId="32E7D669" w:rsidR="002D51B0" w:rsidRPr="00B46317" w:rsidRDefault="00F52354" w:rsidP="00F37D42">
      <w:pPr>
        <w:pStyle w:val="Odsekzoznamu"/>
        <w:numPr>
          <w:ilvl w:val="2"/>
          <w:numId w:val="7"/>
        </w:numPr>
        <w:tabs>
          <w:tab w:val="left" w:pos="1276"/>
        </w:tabs>
        <w:ind w:left="1276" w:hanging="709"/>
        <w:contextualSpacing/>
        <w:jc w:val="both"/>
        <w:rPr>
          <w:rFonts w:cs="Arial"/>
          <w:szCs w:val="20"/>
        </w:rPr>
      </w:pPr>
      <w:bookmarkStart w:id="21" w:name="_Ref3291072"/>
      <w:r w:rsidRPr="00B46317">
        <w:rPr>
          <w:rFonts w:cs="Arial"/>
          <w:szCs w:val="20"/>
        </w:rPr>
        <w:t xml:space="preserve">Predávajúci dodá </w:t>
      </w:r>
      <w:r w:rsidR="00FD2624" w:rsidRPr="00B46317">
        <w:rPr>
          <w:rFonts w:cs="Arial"/>
          <w:szCs w:val="20"/>
        </w:rPr>
        <w:t>T</w:t>
      </w:r>
      <w:r w:rsidRPr="00B46317">
        <w:rPr>
          <w:rFonts w:cs="Arial"/>
          <w:szCs w:val="20"/>
        </w:rPr>
        <w:t xml:space="preserve">ovar </w:t>
      </w:r>
      <w:r w:rsidR="00481AF6" w:rsidRPr="00B46317">
        <w:rPr>
          <w:rFonts w:cs="Arial"/>
          <w:szCs w:val="20"/>
        </w:rPr>
        <w:t xml:space="preserve">s vadami, ktorých odstraňovanie bude trvať dlhšie ako </w:t>
      </w:r>
      <w:r w:rsidR="009063F5" w:rsidRPr="00B46317">
        <w:rPr>
          <w:rFonts w:cs="Arial"/>
          <w:szCs w:val="20"/>
        </w:rPr>
        <w:t xml:space="preserve">v lehote stanovenej </w:t>
      </w:r>
      <w:r w:rsidR="00FD2624" w:rsidRPr="00B46317">
        <w:rPr>
          <w:rFonts w:cs="Arial"/>
          <w:szCs w:val="20"/>
        </w:rPr>
        <w:t xml:space="preserve">v </w:t>
      </w:r>
      <w:r w:rsidR="009063F5" w:rsidRPr="00B46317">
        <w:rPr>
          <w:rFonts w:cs="Arial"/>
          <w:szCs w:val="20"/>
        </w:rPr>
        <w:t xml:space="preserve">bodu </w:t>
      </w:r>
      <w:r w:rsidR="00010E23" w:rsidRPr="00B46317">
        <w:rPr>
          <w:rFonts w:cs="Arial"/>
          <w:szCs w:val="20"/>
        </w:rPr>
        <w:fldChar w:fldCharType="begin"/>
      </w:r>
      <w:r w:rsidR="00010E23" w:rsidRPr="00B46317">
        <w:rPr>
          <w:rFonts w:cs="Arial"/>
          <w:szCs w:val="20"/>
        </w:rPr>
        <w:instrText xml:space="preserve"> REF _Ref3290836 \r \h </w:instrText>
      </w:r>
      <w:r w:rsidR="00B46317">
        <w:rPr>
          <w:rFonts w:cs="Arial"/>
          <w:szCs w:val="20"/>
        </w:rPr>
        <w:instrText xml:space="preserve"> \* MERGEFORMAT </w:instrText>
      </w:r>
      <w:r w:rsidR="00010E23" w:rsidRPr="00B46317">
        <w:rPr>
          <w:rFonts w:cs="Arial"/>
          <w:szCs w:val="20"/>
        </w:rPr>
      </w:r>
      <w:r w:rsidR="00010E23" w:rsidRPr="00B46317">
        <w:rPr>
          <w:rFonts w:cs="Arial"/>
          <w:szCs w:val="20"/>
        </w:rPr>
        <w:fldChar w:fldCharType="separate"/>
      </w:r>
      <w:r w:rsidR="007126B5">
        <w:rPr>
          <w:rFonts w:cs="Arial"/>
          <w:szCs w:val="20"/>
        </w:rPr>
        <w:t>8.4</w:t>
      </w:r>
      <w:r w:rsidR="00010E23" w:rsidRPr="00B46317">
        <w:rPr>
          <w:rFonts w:cs="Arial"/>
          <w:szCs w:val="20"/>
        </w:rPr>
        <w:fldChar w:fldCharType="end"/>
      </w:r>
      <w:r w:rsidR="009063F5" w:rsidRPr="00B46317">
        <w:rPr>
          <w:rFonts w:cs="Arial"/>
          <w:szCs w:val="20"/>
        </w:rPr>
        <w:t xml:space="preserve"> tejto </w:t>
      </w:r>
      <w:r w:rsidR="00FD2624" w:rsidRPr="00B46317">
        <w:rPr>
          <w:rFonts w:cs="Arial"/>
          <w:szCs w:val="20"/>
        </w:rPr>
        <w:t>D</w:t>
      </w:r>
      <w:r w:rsidR="009063F5" w:rsidRPr="00B46317">
        <w:rPr>
          <w:rFonts w:cs="Arial"/>
          <w:szCs w:val="20"/>
        </w:rPr>
        <w:t>ohody</w:t>
      </w:r>
      <w:r w:rsidR="00787E1E" w:rsidRPr="00B46317">
        <w:rPr>
          <w:rFonts w:cs="Arial"/>
          <w:szCs w:val="20"/>
        </w:rPr>
        <w:t>,</w:t>
      </w:r>
      <w:bookmarkEnd w:id="21"/>
    </w:p>
    <w:p w14:paraId="12925B47" w14:textId="13C9832F" w:rsidR="002D51B0" w:rsidRPr="00B46317" w:rsidRDefault="007A0B0F" w:rsidP="00F37D42">
      <w:pPr>
        <w:pStyle w:val="Odsekzoznamu"/>
        <w:numPr>
          <w:ilvl w:val="2"/>
          <w:numId w:val="7"/>
        </w:numPr>
        <w:tabs>
          <w:tab w:val="left" w:pos="1276"/>
        </w:tabs>
        <w:ind w:left="1276" w:hanging="709"/>
        <w:contextualSpacing/>
        <w:jc w:val="both"/>
        <w:rPr>
          <w:rFonts w:cs="Arial"/>
          <w:szCs w:val="20"/>
        </w:rPr>
      </w:pPr>
      <w:bookmarkStart w:id="22" w:name="_Hlk65591193"/>
      <w:bookmarkStart w:id="23" w:name="_Ref3291082"/>
      <w:r w:rsidRPr="00B46317">
        <w:rPr>
          <w:rFonts w:cs="Arial"/>
          <w:szCs w:val="20"/>
          <w:lang w:val="sk-SK"/>
        </w:rPr>
        <w:t>dôjde k zániku tejto Dohody podľa bodu</w:t>
      </w:r>
      <w:r w:rsidR="00B46317">
        <w:rPr>
          <w:rFonts w:cs="Arial"/>
          <w:szCs w:val="20"/>
          <w:lang w:val="sk-SK"/>
        </w:rPr>
        <w:t xml:space="preserve"> </w:t>
      </w:r>
      <w:r w:rsidR="00B8246F" w:rsidRPr="00B46317">
        <w:rPr>
          <w:rFonts w:cs="Arial"/>
          <w:szCs w:val="20"/>
          <w:lang w:val="sk-SK"/>
        </w:rPr>
        <w:t>13.2.2</w:t>
      </w:r>
      <w:r w:rsidR="00EC3194" w:rsidRPr="00B46317">
        <w:rPr>
          <w:rFonts w:cs="Arial"/>
          <w:szCs w:val="20"/>
          <w:lang w:val="sk-SK"/>
        </w:rPr>
        <w:t>,</w:t>
      </w:r>
      <w:r w:rsidR="0037425C" w:rsidRPr="00B46317">
        <w:rPr>
          <w:rFonts w:cs="Arial"/>
          <w:szCs w:val="20"/>
          <w:lang w:val="sk-SK"/>
        </w:rPr>
        <w:t xml:space="preserve"> </w:t>
      </w:r>
      <w:r w:rsidR="00B8246F" w:rsidRPr="00B46317">
        <w:rPr>
          <w:rFonts w:cs="Arial"/>
          <w:szCs w:val="20"/>
          <w:lang w:val="sk-SK"/>
        </w:rPr>
        <w:t xml:space="preserve">13.2.4 </w:t>
      </w:r>
      <w:r w:rsidRPr="00B46317">
        <w:rPr>
          <w:rFonts w:cs="Arial"/>
          <w:szCs w:val="20"/>
          <w:lang w:val="sk-SK"/>
        </w:rPr>
        <w:t>alebo</w:t>
      </w:r>
      <w:r w:rsidR="00EC3194" w:rsidRPr="00B46317">
        <w:rPr>
          <w:rFonts w:cs="Arial"/>
          <w:szCs w:val="20"/>
          <w:lang w:val="sk-SK"/>
        </w:rPr>
        <w:t xml:space="preserve"> </w:t>
      </w:r>
      <w:r w:rsidR="0084246D" w:rsidRPr="00B46317">
        <w:rPr>
          <w:rFonts w:cs="Arial"/>
          <w:szCs w:val="20"/>
          <w:lang w:val="sk-SK"/>
        </w:rPr>
        <w:t>13.2.5</w:t>
      </w:r>
      <w:r w:rsidR="00D23578" w:rsidRPr="00B46317">
        <w:rPr>
          <w:rFonts w:cs="Arial"/>
          <w:szCs w:val="20"/>
          <w:lang w:val="sk-SK"/>
        </w:rPr>
        <w:t xml:space="preserve"> tejto Dohody</w:t>
      </w:r>
      <w:r w:rsidRPr="00B46317">
        <w:rPr>
          <w:rFonts w:cs="Arial"/>
          <w:szCs w:val="20"/>
          <w:lang w:val="sk-SK"/>
        </w:rPr>
        <w:t>,</w:t>
      </w:r>
      <w:bookmarkEnd w:id="22"/>
      <w:r w:rsidRPr="00B46317">
        <w:rPr>
          <w:rFonts w:cs="Arial"/>
          <w:szCs w:val="20"/>
          <w:lang w:val="sk-SK"/>
        </w:rPr>
        <w:t xml:space="preserve"> </w:t>
      </w:r>
      <w:bookmarkEnd w:id="23"/>
    </w:p>
    <w:p w14:paraId="13C468BF" w14:textId="4C212A55" w:rsidR="002D51B0" w:rsidRPr="00B46317" w:rsidRDefault="00787E1E" w:rsidP="00F37D42">
      <w:pPr>
        <w:pStyle w:val="Odsekzoznamu"/>
        <w:numPr>
          <w:ilvl w:val="2"/>
          <w:numId w:val="7"/>
        </w:numPr>
        <w:tabs>
          <w:tab w:val="left" w:pos="1276"/>
        </w:tabs>
        <w:ind w:left="1276" w:hanging="709"/>
        <w:contextualSpacing/>
        <w:jc w:val="both"/>
        <w:rPr>
          <w:rFonts w:cs="Arial"/>
          <w:szCs w:val="20"/>
        </w:rPr>
      </w:pPr>
      <w:bookmarkStart w:id="24" w:name="_Ref3291090"/>
      <w:r w:rsidRPr="00B46317">
        <w:rPr>
          <w:rFonts w:cs="Arial"/>
          <w:szCs w:val="20"/>
        </w:rPr>
        <w:t xml:space="preserve">Predávajúci </w:t>
      </w:r>
      <w:r w:rsidR="00FD2624" w:rsidRPr="00B46317">
        <w:rPr>
          <w:rFonts w:cs="Arial"/>
          <w:szCs w:val="20"/>
        </w:rPr>
        <w:t xml:space="preserve">opakovane </w:t>
      </w:r>
      <w:r w:rsidRPr="00B46317">
        <w:rPr>
          <w:rFonts w:cs="Arial"/>
          <w:szCs w:val="20"/>
        </w:rPr>
        <w:t>poruš</w:t>
      </w:r>
      <w:r w:rsidR="00CD0095" w:rsidRPr="00B46317">
        <w:rPr>
          <w:rFonts w:cs="Arial"/>
          <w:szCs w:val="20"/>
        </w:rPr>
        <w:t xml:space="preserve">í </w:t>
      </w:r>
      <w:r w:rsidRPr="00B46317">
        <w:rPr>
          <w:rFonts w:cs="Arial"/>
          <w:szCs w:val="20"/>
        </w:rPr>
        <w:t>povinnos</w:t>
      </w:r>
      <w:r w:rsidR="00CD0095" w:rsidRPr="00B46317">
        <w:rPr>
          <w:rFonts w:cs="Arial"/>
          <w:szCs w:val="20"/>
        </w:rPr>
        <w:t>ť</w:t>
      </w:r>
      <w:r w:rsidRPr="00B46317">
        <w:rPr>
          <w:rFonts w:cs="Arial"/>
          <w:szCs w:val="20"/>
        </w:rPr>
        <w:t xml:space="preserve"> vyplývajúc</w:t>
      </w:r>
      <w:r w:rsidR="00CD0095" w:rsidRPr="00B46317">
        <w:rPr>
          <w:rFonts w:cs="Arial"/>
          <w:szCs w:val="20"/>
        </w:rPr>
        <w:t xml:space="preserve">u </w:t>
      </w:r>
      <w:r w:rsidRPr="00B46317">
        <w:rPr>
          <w:rFonts w:cs="Arial"/>
          <w:szCs w:val="20"/>
        </w:rPr>
        <w:t xml:space="preserve">z tejto </w:t>
      </w:r>
      <w:r w:rsidR="00FD2624" w:rsidRPr="00B46317">
        <w:rPr>
          <w:rFonts w:cs="Arial"/>
          <w:szCs w:val="20"/>
        </w:rPr>
        <w:t>D</w:t>
      </w:r>
      <w:r w:rsidRPr="00B46317">
        <w:rPr>
          <w:rFonts w:cs="Arial"/>
          <w:szCs w:val="20"/>
        </w:rPr>
        <w:t>ohody</w:t>
      </w:r>
      <w:r w:rsidR="00105184" w:rsidRPr="00B46317">
        <w:rPr>
          <w:rFonts w:cs="Arial"/>
          <w:szCs w:val="20"/>
        </w:rPr>
        <w:t>,</w:t>
      </w:r>
      <w:r w:rsidR="00AD626A" w:rsidRPr="00B46317">
        <w:rPr>
          <w:rFonts w:cs="Arial"/>
          <w:szCs w:val="20"/>
        </w:rPr>
        <w:t xml:space="preserve"> všeobecne záväzných právnych predpisov</w:t>
      </w:r>
      <w:bookmarkEnd w:id="24"/>
      <w:r w:rsidR="00810EF5" w:rsidRPr="00B46317">
        <w:rPr>
          <w:rFonts w:cs="Arial"/>
          <w:szCs w:val="20"/>
        </w:rPr>
        <w:t>,</w:t>
      </w:r>
    </w:p>
    <w:p w14:paraId="60C31EB1" w14:textId="1BD0FE56" w:rsidR="00863294" w:rsidRDefault="00863294" w:rsidP="00504119">
      <w:pPr>
        <w:pStyle w:val="Odsekzoznamu"/>
        <w:numPr>
          <w:ilvl w:val="2"/>
          <w:numId w:val="7"/>
        </w:numPr>
        <w:tabs>
          <w:tab w:val="left" w:pos="1276"/>
        </w:tabs>
        <w:ind w:left="1276" w:hanging="709"/>
        <w:contextualSpacing/>
        <w:jc w:val="both"/>
        <w:rPr>
          <w:rFonts w:cs="Arial"/>
          <w:szCs w:val="20"/>
        </w:rPr>
      </w:pPr>
      <w:bookmarkStart w:id="25" w:name="_Ref181961689"/>
      <w:r w:rsidRPr="00B46317">
        <w:rPr>
          <w:rFonts w:cs="Arial"/>
          <w:szCs w:val="20"/>
        </w:rPr>
        <w:t xml:space="preserve">ak </w:t>
      </w:r>
      <w:r w:rsidR="003A4C65" w:rsidRPr="00B46317">
        <w:rPr>
          <w:rFonts w:cs="Arial"/>
          <w:szCs w:val="20"/>
        </w:rPr>
        <w:t xml:space="preserve">registrácia v Registri partnerov verejného sektora zanikla </w:t>
      </w:r>
      <w:r w:rsidRPr="00B46317">
        <w:rPr>
          <w:rFonts w:cs="Arial"/>
          <w:szCs w:val="20"/>
        </w:rPr>
        <w:t>Predávajúcemu</w:t>
      </w:r>
      <w:r w:rsidRPr="00936813">
        <w:rPr>
          <w:rFonts w:cs="Arial"/>
          <w:szCs w:val="20"/>
        </w:rPr>
        <w:t xml:space="preserve"> </w:t>
      </w:r>
      <w:r w:rsidR="003A4C65" w:rsidRPr="00936813">
        <w:rPr>
          <w:rFonts w:cs="Arial"/>
          <w:szCs w:val="20"/>
        </w:rPr>
        <w:t>alebo osobe podieľajúcej sa na dodaní Tovaru, ak sa na ňu táto povinnosť podľa Zákona o registri partnerov verejného sektora vzťahuje</w:t>
      </w:r>
      <w:r w:rsidR="003A4C65">
        <w:rPr>
          <w:rFonts w:cs="Calibri"/>
          <w:szCs w:val="20"/>
          <w:lang w:val="sk-SK"/>
        </w:rPr>
        <w:t>,</w:t>
      </w:r>
      <w:bookmarkEnd w:id="25"/>
      <w:r w:rsidR="003A4C65">
        <w:rPr>
          <w:rFonts w:cs="Calibri"/>
          <w:szCs w:val="20"/>
          <w:lang w:val="sk-SK"/>
        </w:rPr>
        <w:t xml:space="preserve"> </w:t>
      </w:r>
    </w:p>
    <w:p w14:paraId="70F31278" w14:textId="504B02C9" w:rsidR="002D51B0" w:rsidRDefault="00260B5F" w:rsidP="00F37D42">
      <w:pPr>
        <w:pStyle w:val="Odsekzoznamu"/>
        <w:numPr>
          <w:ilvl w:val="2"/>
          <w:numId w:val="7"/>
        </w:numPr>
        <w:tabs>
          <w:tab w:val="left" w:pos="1276"/>
        </w:tabs>
        <w:ind w:left="1276" w:hanging="709"/>
        <w:contextualSpacing/>
        <w:jc w:val="both"/>
        <w:rPr>
          <w:rFonts w:cs="Arial"/>
          <w:szCs w:val="20"/>
        </w:rPr>
      </w:pPr>
      <w:bookmarkStart w:id="26" w:name="_Ref3291101"/>
      <w:r w:rsidRPr="002D51B0">
        <w:rPr>
          <w:rFonts w:cs="Arial"/>
          <w:szCs w:val="20"/>
        </w:rPr>
        <w:t xml:space="preserve">Predávajúci neumožní Kupujúcemu uskutočniť </w:t>
      </w:r>
      <w:r w:rsidR="0007555A">
        <w:rPr>
          <w:rFonts w:cs="Arial"/>
          <w:szCs w:val="20"/>
        </w:rPr>
        <w:t>kontrolný deň</w:t>
      </w:r>
      <w:r w:rsidRPr="002D51B0">
        <w:rPr>
          <w:rFonts w:cs="Arial"/>
          <w:szCs w:val="20"/>
        </w:rPr>
        <w:t xml:space="preserve"> u výrobcu </w:t>
      </w:r>
      <w:bookmarkEnd w:id="26"/>
    </w:p>
    <w:p w14:paraId="069D7FCA" w14:textId="1BE84739" w:rsidR="001D6142" w:rsidRDefault="00B340CA" w:rsidP="001D6142">
      <w:pPr>
        <w:pStyle w:val="Odsekzoznamu"/>
        <w:numPr>
          <w:ilvl w:val="2"/>
          <w:numId w:val="7"/>
        </w:numPr>
        <w:tabs>
          <w:tab w:val="left" w:pos="1276"/>
        </w:tabs>
        <w:ind w:left="1276" w:hanging="709"/>
        <w:contextualSpacing/>
        <w:jc w:val="both"/>
        <w:rPr>
          <w:rFonts w:cs="Arial"/>
          <w:szCs w:val="20"/>
        </w:rPr>
      </w:pPr>
      <w:bookmarkStart w:id="27" w:name="_Ref3291111"/>
      <w:r>
        <w:rPr>
          <w:rFonts w:cs="Arial"/>
          <w:szCs w:val="20"/>
        </w:rPr>
        <w:t xml:space="preserve">Predávajúci nepredloží s </w:t>
      </w:r>
      <w:r w:rsidRPr="001768D6">
        <w:rPr>
          <w:rFonts w:asciiTheme="minorHAnsi" w:hAnsiTheme="minorHAnsi" w:cstheme="minorHAnsi"/>
          <w:szCs w:val="20"/>
        </w:rPr>
        <w:t xml:space="preserve">Tovarom </w:t>
      </w:r>
      <w:bookmarkEnd w:id="27"/>
      <w:r w:rsidR="0007555A">
        <w:rPr>
          <w:rFonts w:asciiTheme="minorHAnsi" w:hAnsiTheme="minorHAnsi" w:cstheme="minorHAnsi"/>
          <w:szCs w:val="20"/>
        </w:rPr>
        <w:t>dokumentáciu v súlade s bodom 2.2 Dohody</w:t>
      </w:r>
      <w:r>
        <w:rPr>
          <w:rFonts w:cs="Arial"/>
          <w:iCs/>
        </w:rPr>
        <w:t xml:space="preserve"> </w:t>
      </w:r>
    </w:p>
    <w:p w14:paraId="2853FAF7" w14:textId="77777777" w:rsidR="001D6142" w:rsidRPr="001D6142" w:rsidRDefault="001D6142" w:rsidP="001D6142">
      <w:pPr>
        <w:tabs>
          <w:tab w:val="left" w:pos="1276"/>
        </w:tabs>
        <w:contextualSpacing/>
        <w:jc w:val="both"/>
        <w:rPr>
          <w:rFonts w:cs="Arial"/>
          <w:szCs w:val="20"/>
        </w:rPr>
      </w:pPr>
    </w:p>
    <w:p w14:paraId="1C9E79CB" w14:textId="77777777" w:rsidR="00096946" w:rsidRPr="00B46317" w:rsidRDefault="00096946" w:rsidP="00F37D42">
      <w:pPr>
        <w:pStyle w:val="Odsekzoznamu"/>
        <w:numPr>
          <w:ilvl w:val="0"/>
          <w:numId w:val="7"/>
        </w:numPr>
        <w:spacing w:before="240" w:after="120"/>
        <w:ind w:left="426" w:hanging="426"/>
        <w:jc w:val="both"/>
        <w:rPr>
          <w:rFonts w:cs="Arial"/>
          <w:b/>
          <w:szCs w:val="20"/>
        </w:rPr>
      </w:pPr>
      <w:r w:rsidRPr="00B46317">
        <w:rPr>
          <w:rFonts w:cs="Arial"/>
          <w:b/>
          <w:szCs w:val="20"/>
        </w:rPr>
        <w:t>Cena</w:t>
      </w:r>
    </w:p>
    <w:p w14:paraId="06B312F4" w14:textId="6E867668" w:rsidR="00096946" w:rsidRPr="00B46317" w:rsidRDefault="00096946" w:rsidP="00F37D42">
      <w:pPr>
        <w:pStyle w:val="Odsekzoznamu"/>
        <w:numPr>
          <w:ilvl w:val="1"/>
          <w:numId w:val="7"/>
        </w:numPr>
        <w:tabs>
          <w:tab w:val="left" w:pos="567"/>
        </w:tabs>
        <w:ind w:left="567" w:hanging="567"/>
        <w:contextualSpacing/>
        <w:jc w:val="both"/>
        <w:rPr>
          <w:rFonts w:cs="Arial"/>
          <w:b/>
          <w:szCs w:val="20"/>
        </w:rPr>
      </w:pPr>
      <w:bookmarkStart w:id="28" w:name="_Ref314735741"/>
      <w:r w:rsidRPr="00B46317">
        <w:rPr>
          <w:rFonts w:cs="Arial"/>
          <w:lang w:val="sk-SK"/>
        </w:rPr>
        <w:t xml:space="preserve">Zmluvné strany </w:t>
      </w:r>
      <w:r w:rsidR="00211BA2" w:rsidRPr="00B46317">
        <w:rPr>
          <w:rFonts w:cs="Arial"/>
        </w:rPr>
        <w:t xml:space="preserve">sa dohodli na </w:t>
      </w:r>
      <w:r w:rsidR="00CD0095" w:rsidRPr="00B46317">
        <w:rPr>
          <w:rFonts w:cs="Arial"/>
          <w:lang w:val="sk-SK"/>
        </w:rPr>
        <w:t xml:space="preserve">Maximálnej celkovej cene a </w:t>
      </w:r>
      <w:r w:rsidRPr="00B46317">
        <w:rPr>
          <w:rFonts w:cs="Arial"/>
          <w:lang w:val="sk-SK"/>
        </w:rPr>
        <w:t>Cene</w:t>
      </w:r>
      <w:bookmarkEnd w:id="28"/>
      <w:r w:rsidR="00211BA2" w:rsidRPr="00B46317">
        <w:rPr>
          <w:rFonts w:cs="Arial"/>
        </w:rPr>
        <w:t>, ktor</w:t>
      </w:r>
      <w:r w:rsidR="0054573D" w:rsidRPr="00B46317">
        <w:rPr>
          <w:rFonts w:cs="Arial"/>
          <w:lang w:val="sk-SK"/>
        </w:rPr>
        <w:t>é</w:t>
      </w:r>
      <w:r w:rsidR="00211BA2" w:rsidRPr="00B46317">
        <w:rPr>
          <w:rFonts w:cs="Arial"/>
        </w:rPr>
        <w:t xml:space="preserve"> </w:t>
      </w:r>
      <w:r w:rsidR="0054573D" w:rsidRPr="00B46317">
        <w:rPr>
          <w:rFonts w:cs="Arial"/>
          <w:lang w:val="sk-SK"/>
        </w:rPr>
        <w:t xml:space="preserve">sú určené </w:t>
      </w:r>
      <w:r w:rsidR="00211BA2" w:rsidRPr="00B46317">
        <w:rPr>
          <w:rFonts w:cs="Arial"/>
        </w:rPr>
        <w:t>v</w:t>
      </w:r>
      <w:r w:rsidR="004F3BD1" w:rsidRPr="00B46317">
        <w:rPr>
          <w:rFonts w:cs="Arial"/>
        </w:rPr>
        <w:t> </w:t>
      </w:r>
      <w:r w:rsidR="004F3BD1" w:rsidRPr="00B46317">
        <w:rPr>
          <w:rFonts w:cs="Arial"/>
          <w:lang w:val="sk-SK"/>
        </w:rPr>
        <w:t>prílohe tejto Dohody</w:t>
      </w:r>
      <w:r w:rsidRPr="00B46317">
        <w:rPr>
          <w:rFonts w:cs="Arial"/>
        </w:rPr>
        <w:t xml:space="preserve"> (Cena </w:t>
      </w:r>
      <w:r w:rsidRPr="00B46317">
        <w:rPr>
          <w:rFonts w:cs="Arial"/>
          <w:lang w:val="sk-SK"/>
        </w:rPr>
        <w:t>Tovaru)</w:t>
      </w:r>
      <w:r w:rsidR="00211BA2" w:rsidRPr="00B46317">
        <w:rPr>
          <w:rFonts w:cs="Arial"/>
          <w:lang w:val="sk-SK"/>
        </w:rPr>
        <w:t>.</w:t>
      </w:r>
      <w:r w:rsidR="0054573D" w:rsidRPr="00B46317">
        <w:rPr>
          <w:rFonts w:cs="Arial"/>
          <w:lang w:val="sk-SK"/>
        </w:rPr>
        <w:t xml:space="preserve"> Maximálna celková cena a</w:t>
      </w:r>
      <w:r w:rsidR="00211BA2" w:rsidRPr="00B46317">
        <w:rPr>
          <w:rFonts w:cs="Arial"/>
          <w:lang w:val="sk-SK"/>
        </w:rPr>
        <w:t xml:space="preserve"> </w:t>
      </w:r>
      <w:r w:rsidRPr="00B46317">
        <w:rPr>
          <w:rFonts w:cs="Arial"/>
          <w:lang w:val="sk-SK" w:eastAsia="en-US"/>
        </w:rPr>
        <w:t xml:space="preserve">Cena </w:t>
      </w:r>
      <w:r w:rsidR="0054573D" w:rsidRPr="00B46317">
        <w:rPr>
          <w:rFonts w:cs="Arial"/>
          <w:lang w:val="sk-SK" w:eastAsia="en-US"/>
        </w:rPr>
        <w:t xml:space="preserve">sú </w:t>
      </w:r>
      <w:r w:rsidRPr="00B46317">
        <w:rPr>
          <w:rFonts w:cs="Arial"/>
          <w:lang w:val="sk-SK" w:eastAsia="en-US"/>
        </w:rPr>
        <w:t>cen</w:t>
      </w:r>
      <w:r w:rsidR="0054573D" w:rsidRPr="00B46317">
        <w:rPr>
          <w:rFonts w:cs="Arial"/>
          <w:lang w:val="sk-SK" w:eastAsia="en-US"/>
        </w:rPr>
        <w:t xml:space="preserve">ami </w:t>
      </w:r>
      <w:r w:rsidR="00211BA2" w:rsidRPr="00B46317">
        <w:rPr>
          <w:rFonts w:cs="Arial"/>
          <w:lang w:val="sk-SK" w:eastAsia="en-US"/>
        </w:rPr>
        <w:t>bez DPH.</w:t>
      </w:r>
      <w:r w:rsidR="00B533C0" w:rsidRPr="00B46317">
        <w:rPr>
          <w:rFonts w:cs="Arial"/>
          <w:lang w:val="sk-SK" w:eastAsia="en-US"/>
        </w:rPr>
        <w:t xml:space="preserve"> </w:t>
      </w:r>
    </w:p>
    <w:p w14:paraId="1EEAC294" w14:textId="7B34E2BE" w:rsidR="002D51B0" w:rsidRPr="00B46317" w:rsidRDefault="005D0A37" w:rsidP="00F37D42">
      <w:pPr>
        <w:pStyle w:val="Odsekzoznamu"/>
        <w:numPr>
          <w:ilvl w:val="1"/>
          <w:numId w:val="7"/>
        </w:numPr>
        <w:tabs>
          <w:tab w:val="left" w:pos="567"/>
        </w:tabs>
        <w:ind w:left="567" w:hanging="567"/>
        <w:contextualSpacing/>
        <w:jc w:val="both"/>
        <w:rPr>
          <w:rFonts w:cs="Arial"/>
          <w:b/>
          <w:lang w:val="sk-SK"/>
        </w:rPr>
      </w:pPr>
      <w:r w:rsidRPr="00B46317">
        <w:rPr>
          <w:rFonts w:cs="Arial"/>
          <w:noProof/>
        </w:rPr>
        <w:t>Zmluvné strany sa dohodli na aplikácii dodacej doložky DDP podľa INCOTERMS 2020.</w:t>
      </w:r>
      <w:r w:rsidRPr="00B46317">
        <w:rPr>
          <w:rFonts w:asciiTheme="minorHAnsi" w:hAnsiTheme="minorHAnsi" w:cstheme="minorHAnsi"/>
          <w:sz w:val="16"/>
          <w:szCs w:val="16"/>
        </w:rPr>
        <w:t xml:space="preserve"> </w:t>
      </w:r>
      <w:r w:rsidR="002D51B0" w:rsidRPr="00B46317">
        <w:rPr>
          <w:rFonts w:cs="Arial"/>
          <w:lang w:val="sk-SK"/>
        </w:rPr>
        <w:t>Cena zahŕňa všetky náklady, ktoré Predávajúci vynaloží na plnenie jeho povinností podľa tejto Dohody, najmä náklad</w:t>
      </w:r>
      <w:r w:rsidR="005B4BBF" w:rsidRPr="00B46317">
        <w:rPr>
          <w:rFonts w:cs="Arial"/>
          <w:lang w:val="sk-SK"/>
        </w:rPr>
        <w:t>y</w:t>
      </w:r>
      <w:r w:rsidR="002D51B0" w:rsidRPr="00B46317">
        <w:rPr>
          <w:rFonts w:cs="Arial"/>
          <w:lang w:val="sk-SK"/>
        </w:rPr>
        <w:t xml:space="preserve"> na</w:t>
      </w:r>
      <w:r w:rsidR="00567922" w:rsidRPr="00B46317">
        <w:rPr>
          <w:rFonts w:cs="Arial"/>
          <w:noProof/>
        </w:rPr>
        <w:t xml:space="preserve"> clá a dane, náklady na </w:t>
      </w:r>
      <w:r w:rsidR="002D51B0" w:rsidRPr="00B46317">
        <w:rPr>
          <w:rFonts w:cs="Arial"/>
          <w:lang w:val="sk-SK"/>
        </w:rPr>
        <w:t>dopravu, poistenie dopravy, vyloženi</w:t>
      </w:r>
      <w:r w:rsidR="007B2795" w:rsidRPr="00B46317">
        <w:rPr>
          <w:rFonts w:cs="Arial"/>
          <w:lang w:val="sk-SK"/>
        </w:rPr>
        <w:t>e</w:t>
      </w:r>
      <w:r w:rsidR="002D51B0" w:rsidRPr="00B46317">
        <w:rPr>
          <w:rFonts w:cs="Arial"/>
          <w:lang w:val="sk-SK"/>
        </w:rPr>
        <w:t xml:space="preserve"> Tovaru na mieste dodania, baleni</w:t>
      </w:r>
      <w:r w:rsidR="007B2795" w:rsidRPr="00B46317">
        <w:rPr>
          <w:rFonts w:cs="Arial"/>
          <w:lang w:val="sk-SK"/>
        </w:rPr>
        <w:t>e</w:t>
      </w:r>
      <w:r w:rsidR="002D51B0" w:rsidRPr="00B46317">
        <w:rPr>
          <w:rFonts w:cs="Arial"/>
          <w:lang w:val="sk-SK"/>
        </w:rPr>
        <w:t xml:space="preserve"> Tovaru, zapožičanie a odvoz obalov, </w:t>
      </w:r>
      <w:r w:rsidR="00BF2553" w:rsidRPr="00B46317">
        <w:rPr>
          <w:rFonts w:cs="Arial"/>
          <w:lang w:val="sk-SK"/>
        </w:rPr>
        <w:t xml:space="preserve">ako aj </w:t>
      </w:r>
      <w:r w:rsidR="002D51B0" w:rsidRPr="00B46317">
        <w:rPr>
          <w:rFonts w:cs="Arial"/>
          <w:lang w:val="sk-SK"/>
        </w:rPr>
        <w:t>náklad</w:t>
      </w:r>
      <w:r w:rsidR="007B2795" w:rsidRPr="00B46317">
        <w:rPr>
          <w:rFonts w:cs="Arial"/>
          <w:lang w:val="sk-SK"/>
        </w:rPr>
        <w:t>y</w:t>
      </w:r>
      <w:r w:rsidR="002D51B0" w:rsidRPr="00B46317">
        <w:rPr>
          <w:rFonts w:cs="Arial"/>
          <w:lang w:val="sk-SK"/>
        </w:rPr>
        <w:t xml:space="preserve"> na šéfmontáž alebo školenie Pracovníkov Kupujúceho.</w:t>
      </w:r>
    </w:p>
    <w:p w14:paraId="7E62D543" w14:textId="4065328C" w:rsidR="007D2885" w:rsidRPr="00B46317" w:rsidRDefault="004B5A0E" w:rsidP="00F37D42">
      <w:pPr>
        <w:pStyle w:val="Odsekzoznamu"/>
        <w:numPr>
          <w:ilvl w:val="0"/>
          <w:numId w:val="7"/>
        </w:numPr>
        <w:tabs>
          <w:tab w:val="left" w:pos="567"/>
        </w:tabs>
        <w:spacing w:before="240" w:after="120"/>
        <w:jc w:val="both"/>
        <w:rPr>
          <w:rFonts w:cs="Calibri"/>
          <w:b/>
        </w:rPr>
      </w:pPr>
      <w:r w:rsidRPr="00B46317">
        <w:rPr>
          <w:rFonts w:cs="Calibri"/>
          <w:b/>
        </w:rPr>
        <w:t xml:space="preserve">Platobné podmienky </w:t>
      </w:r>
    </w:p>
    <w:p w14:paraId="65F14DE5"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46317">
        <w:rPr>
          <w:rFonts w:cs="Calibri"/>
          <w:szCs w:val="20"/>
          <w:lang w:val="sk-SK" w:eastAsia="ar-SA"/>
        </w:rPr>
        <w:t>Právo vyhotoviť faktúru vznikne Predávajúcemu dňom podpísania Dodacieho listu. Súčasťou Dodacieho listu je špecifikácia Tovaru, dátum dodania Tovaru a iné skutočnosti dohodnuté oprávnenými zástupcami Zmluvných strán. Tento Dodací list je vyhotovený v troch rovnopisoch, z čoho jeden originál bude patriť Kupujúcemu, jeden Predávajúcemu a jeden bude tvoriť neoddeliteľnú súčasť faktúry</w:t>
      </w:r>
      <w:r w:rsidRPr="00B56DF3">
        <w:rPr>
          <w:rFonts w:cs="Calibri"/>
          <w:szCs w:val="20"/>
          <w:lang w:val="sk-SK" w:eastAsia="ar-SA"/>
        </w:rPr>
        <w:t xml:space="preserve">.  </w:t>
      </w:r>
    </w:p>
    <w:p w14:paraId="5E590EEA" w14:textId="7ED0EC32" w:rsidR="008A0DF1" w:rsidRPr="00B56DF3" w:rsidRDefault="00644BA8" w:rsidP="008A0DF1">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Predávajúci </w:t>
      </w:r>
      <w:r w:rsidRPr="00B56DF3">
        <w:rPr>
          <w:rFonts w:cs="Calibri"/>
          <w:szCs w:val="20"/>
          <w:lang w:val="sk-SK"/>
        </w:rPr>
        <w:t xml:space="preserve">vyhotoví faktúru za dodaný Tovar </w:t>
      </w:r>
      <w:r w:rsidRPr="00B56DF3">
        <w:rPr>
          <w:rFonts w:cs="Calibri"/>
          <w:szCs w:val="20"/>
          <w:lang w:val="sk-SK" w:eastAsia="ar-SA"/>
        </w:rPr>
        <w:t>do 15 dní odo</w:t>
      </w:r>
      <w:r w:rsidRPr="00B56DF3">
        <w:rPr>
          <w:rFonts w:cs="Calibri"/>
          <w:color w:val="00B050"/>
          <w:szCs w:val="20"/>
          <w:lang w:val="sk-SK"/>
        </w:rPr>
        <w:t xml:space="preserve"> </w:t>
      </w:r>
      <w:r w:rsidRPr="00B56DF3">
        <w:rPr>
          <w:rFonts w:cs="Calibri"/>
          <w:szCs w:val="20"/>
          <w:lang w:val="sk-SK"/>
        </w:rPr>
        <w:t>dňa vzniku daňovej povinnosti</w:t>
      </w:r>
      <w:r w:rsidR="00C6121F" w:rsidRPr="00C6121F">
        <w:rPr>
          <w:rFonts w:asciiTheme="minorHAnsi" w:hAnsiTheme="minorHAnsi" w:cstheme="minorHAnsi"/>
          <w:szCs w:val="20"/>
          <w:lang w:val="sk-SK" w:eastAsia="ar-SA"/>
        </w:rPr>
        <w:t xml:space="preserve"> </w:t>
      </w:r>
      <w:r w:rsidR="00C6121F" w:rsidRPr="008306A0">
        <w:rPr>
          <w:rFonts w:asciiTheme="minorHAnsi" w:hAnsiTheme="minorHAnsi" w:cstheme="minorHAnsi"/>
          <w:szCs w:val="20"/>
          <w:lang w:val="sk-SK" w:eastAsia="ar-SA"/>
        </w:rPr>
        <w:t xml:space="preserve">Splatnosť každej faktúry vyhotovenej </w:t>
      </w:r>
      <w:r w:rsidR="00C6121F">
        <w:rPr>
          <w:rFonts w:asciiTheme="minorHAnsi" w:hAnsiTheme="minorHAnsi" w:cstheme="minorHAnsi"/>
          <w:szCs w:val="20"/>
          <w:lang w:val="sk-SK" w:eastAsia="ar-SA"/>
        </w:rPr>
        <w:t xml:space="preserve">Predávajúcim </w:t>
      </w:r>
      <w:r w:rsidR="00C6121F" w:rsidRPr="008306A0">
        <w:rPr>
          <w:rFonts w:asciiTheme="minorHAnsi" w:hAnsiTheme="minorHAnsi" w:cstheme="minorHAnsi"/>
          <w:szCs w:val="20"/>
          <w:lang w:val="sk-SK" w:eastAsia="ar-SA"/>
        </w:rPr>
        <w:t xml:space="preserve">je 45 dní a začína plynúť od prvého dňa kalendárneho mesiaca nasledujúceho po mesiaci, v ktorom bola faktúra doručená </w:t>
      </w:r>
      <w:r w:rsidR="00C6121F">
        <w:rPr>
          <w:rFonts w:asciiTheme="minorHAnsi" w:hAnsiTheme="minorHAnsi" w:cstheme="minorHAnsi"/>
          <w:szCs w:val="20"/>
          <w:lang w:val="sk-SK" w:eastAsia="ar-SA"/>
        </w:rPr>
        <w:t>Kupujúcemu</w:t>
      </w:r>
      <w:r w:rsidRPr="00B56DF3">
        <w:rPr>
          <w:rFonts w:cs="Calibri"/>
          <w:szCs w:val="20"/>
          <w:lang w:val="sk-SK" w:eastAsia="ar-SA"/>
        </w:rPr>
        <w:t>.</w:t>
      </w:r>
      <w:r w:rsidRPr="00B56DF3">
        <w:rPr>
          <w:rFonts w:cs="Calibri"/>
          <w:szCs w:val="20"/>
          <w:lang w:val="sk-SK"/>
        </w:rPr>
        <w:t xml:space="preserve"> Ak splatnosť faktúry pripadne na deň pracovného voľna alebo pracovného pokoja, bude sa za deň splatnosti považovať najbližší nasledujúci pracovný deň.</w:t>
      </w:r>
      <w:r w:rsidR="008A0DF1" w:rsidRPr="00B56DF3">
        <w:rPr>
          <w:rFonts w:cs="Calibri"/>
          <w:szCs w:val="20"/>
          <w:lang w:val="sk-SK"/>
        </w:rPr>
        <w:t xml:space="preserve"> </w:t>
      </w:r>
    </w:p>
    <w:p w14:paraId="232B272D"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Faktúra</w:t>
      </w:r>
      <w:r w:rsidRPr="00B56DF3">
        <w:rPr>
          <w:rFonts w:cs="Calibri"/>
          <w:szCs w:val="20"/>
          <w:lang w:val="sk-SK"/>
        </w:rPr>
        <w:t xml:space="preserve"> vyhotovená Predávajúcim musí obsahovať všetky náležitosti v zmysle Zákona o DPH a ostatných platných právnych predpisov Slovenskej republiky, ev. právnych predpisov Európskej únie.</w:t>
      </w:r>
    </w:p>
    <w:p w14:paraId="498AC163" w14:textId="4C1BE6EF" w:rsidR="00644BA8" w:rsidRPr="00B56DF3" w:rsidRDefault="00644BA8" w:rsidP="00644BA8">
      <w:pPr>
        <w:ind w:left="567"/>
        <w:jc w:val="both"/>
        <w:rPr>
          <w:rFonts w:ascii="Calibri" w:hAnsi="Calibri" w:cs="Calibri"/>
          <w:sz w:val="20"/>
          <w:szCs w:val="20"/>
        </w:rPr>
      </w:pPr>
      <w:r w:rsidRPr="00B56DF3">
        <w:rPr>
          <w:rFonts w:ascii="Calibri" w:hAnsi="Calibri" w:cs="Calibri"/>
          <w:sz w:val="20"/>
          <w:szCs w:val="20"/>
        </w:rPr>
        <w:t xml:space="preserve">Nad rámec právnymi predpismi požadovaných náležitostí musí faktúra vyhotovená Predávajúcim obsahovať nasledovné údaje: </w:t>
      </w:r>
    </w:p>
    <w:p w14:paraId="6B29DD36" w14:textId="50697D7B" w:rsidR="00644BA8" w:rsidRPr="00B56DF3" w:rsidRDefault="00644BA8" w:rsidP="006F29AE">
      <w:pPr>
        <w:pStyle w:val="Odsekzoznamu"/>
        <w:numPr>
          <w:ilvl w:val="2"/>
          <w:numId w:val="8"/>
        </w:numPr>
        <w:tabs>
          <w:tab w:val="left" w:pos="1276"/>
        </w:tabs>
        <w:ind w:left="1276"/>
        <w:contextualSpacing/>
        <w:jc w:val="both"/>
        <w:rPr>
          <w:rFonts w:cs="Calibri"/>
          <w:szCs w:val="20"/>
        </w:rPr>
      </w:pPr>
      <w:r w:rsidRPr="00B56DF3">
        <w:rPr>
          <w:rFonts w:cs="Calibri"/>
          <w:szCs w:val="20"/>
        </w:rPr>
        <w:t>číslo Objednávky,</w:t>
      </w:r>
    </w:p>
    <w:p w14:paraId="40185030" w14:textId="77777777" w:rsidR="00644BA8" w:rsidRPr="00B56DF3" w:rsidRDefault="00644BA8" w:rsidP="006F29AE">
      <w:pPr>
        <w:pStyle w:val="Odsekzoznamu"/>
        <w:numPr>
          <w:ilvl w:val="2"/>
          <w:numId w:val="8"/>
        </w:numPr>
        <w:tabs>
          <w:tab w:val="left" w:pos="1276"/>
        </w:tabs>
        <w:ind w:left="1276" w:hanging="709"/>
        <w:contextualSpacing/>
        <w:jc w:val="both"/>
        <w:rPr>
          <w:rFonts w:cs="Calibri"/>
          <w:szCs w:val="20"/>
          <w:lang w:eastAsia="en-US"/>
        </w:rPr>
      </w:pPr>
      <w:r w:rsidRPr="00B56DF3">
        <w:rPr>
          <w:rFonts w:cs="Calibri"/>
          <w:szCs w:val="20"/>
        </w:rPr>
        <w:t>šp</w:t>
      </w:r>
      <w:r w:rsidRPr="00B56DF3">
        <w:rPr>
          <w:rFonts w:cs="Calibri"/>
          <w:szCs w:val="20"/>
          <w:lang w:val="sk-SK"/>
        </w:rPr>
        <w:t>ecifikácia</w:t>
      </w:r>
      <w:r w:rsidRPr="00B56DF3">
        <w:rPr>
          <w:rFonts w:cs="Calibri"/>
          <w:szCs w:val="20"/>
        </w:rPr>
        <w:t xml:space="preserve"> bankového účtu </w:t>
      </w:r>
      <w:r w:rsidRPr="00B56DF3">
        <w:rPr>
          <w:rFonts w:cs="Calibri"/>
          <w:szCs w:val="20"/>
          <w:lang w:val="sk-SK"/>
        </w:rPr>
        <w:t>Predávajúceho</w:t>
      </w:r>
      <w:r w:rsidRPr="00B56DF3">
        <w:rPr>
          <w:rFonts w:cs="Calibri"/>
          <w:szCs w:val="20"/>
        </w:rPr>
        <w:t xml:space="preserve"> v tvare IBAN; číslo účtu musí byť nahlásené a overiteľné na webovom sídle Finančného riaditeľstva Slovenskej republiky, ak je táto povinnosť relevantná pre </w:t>
      </w:r>
      <w:r w:rsidRPr="00B56DF3">
        <w:rPr>
          <w:rFonts w:cs="Calibri"/>
          <w:szCs w:val="20"/>
          <w:lang w:val="sk-SK"/>
        </w:rPr>
        <w:t>Predávajúceho</w:t>
      </w:r>
      <w:r w:rsidRPr="00B56DF3">
        <w:rPr>
          <w:rFonts w:cs="Calibri"/>
          <w:szCs w:val="20"/>
        </w:rPr>
        <w:t xml:space="preserve"> v súlade s §</w:t>
      </w:r>
      <w:r w:rsidRPr="00B56DF3">
        <w:rPr>
          <w:rFonts w:cs="Calibri"/>
          <w:szCs w:val="20"/>
          <w:lang w:val="sk-SK"/>
        </w:rPr>
        <w:t xml:space="preserve"> </w:t>
      </w:r>
      <w:r w:rsidRPr="00B56DF3">
        <w:rPr>
          <w:rFonts w:cs="Calibri"/>
          <w:szCs w:val="20"/>
        </w:rPr>
        <w:t xml:space="preserve">6 Zákona </w:t>
      </w:r>
      <w:r w:rsidRPr="00B56DF3">
        <w:rPr>
          <w:rFonts w:cs="Calibri"/>
          <w:szCs w:val="20"/>
          <w:lang w:val="sk-SK"/>
        </w:rPr>
        <w:t>o DPH</w:t>
      </w:r>
      <w:r w:rsidRPr="00B56DF3">
        <w:rPr>
          <w:rFonts w:cs="Calibri"/>
          <w:szCs w:val="20"/>
        </w:rPr>
        <w:t>.</w:t>
      </w:r>
    </w:p>
    <w:p w14:paraId="0D106E3F" w14:textId="77DF9226" w:rsidR="007B333E" w:rsidRPr="00B56DF3" w:rsidRDefault="00644BA8" w:rsidP="007B333E">
      <w:pPr>
        <w:pStyle w:val="Odsekzoznamu"/>
        <w:numPr>
          <w:ilvl w:val="1"/>
          <w:numId w:val="8"/>
        </w:numPr>
        <w:ind w:left="567" w:hanging="567"/>
        <w:jc w:val="both"/>
        <w:rPr>
          <w:rFonts w:cs="Calibri"/>
          <w:szCs w:val="20"/>
          <w:lang w:val="sk-SK" w:eastAsia="ar-SA"/>
        </w:rPr>
      </w:pPr>
      <w:r w:rsidRPr="00B56DF3">
        <w:rPr>
          <w:rFonts w:cs="Calibri"/>
          <w:szCs w:val="20"/>
          <w:lang w:val="sk-SK" w:eastAsia="ar-SA"/>
        </w:rPr>
        <w:t>Ak Kupujúci zistí, že faktúra vyhotovená Predávajúcim nemá všetky náležitosti stanovené v bode 5.3 tohto článku alebo obsahuje nesprávne alebo neúplné údaje, Kupujúci je oprávnený bez zbytočného odkladu po zistení týchto nedostatkov vrátiť Predávajúcemu faktúru s upozornením na chýbajúce náležitosti alebo nesprávne údaje. Lehota na úhradu podľa bodu 5.2</w:t>
      </w:r>
      <w:r w:rsidR="001D43D2" w:rsidRPr="00B56DF3">
        <w:rPr>
          <w:rFonts w:cs="Calibri"/>
          <w:szCs w:val="20"/>
          <w:lang w:val="sk-SK" w:eastAsia="ar-SA"/>
        </w:rPr>
        <w:t xml:space="preserve"> tohto článku</w:t>
      </w:r>
      <w:r w:rsidRPr="00B56DF3">
        <w:rPr>
          <w:rFonts w:cs="Calibri"/>
          <w:szCs w:val="20"/>
          <w:lang w:val="sk-SK" w:eastAsia="ar-SA"/>
        </w:rPr>
        <w:t xml:space="preserve"> začína plynúť až doručením faktúry so všetkými náležitosťami a správnymi údajmi Kupujúcemu. </w:t>
      </w:r>
    </w:p>
    <w:p w14:paraId="057BCCD5" w14:textId="0DC3012A" w:rsidR="007B333E" w:rsidRPr="00B56DF3" w:rsidRDefault="00644BA8" w:rsidP="007B333E">
      <w:pPr>
        <w:pStyle w:val="Odsekzoznamu"/>
        <w:numPr>
          <w:ilvl w:val="1"/>
          <w:numId w:val="8"/>
        </w:numPr>
        <w:ind w:left="567" w:hanging="567"/>
        <w:jc w:val="both"/>
        <w:rPr>
          <w:rFonts w:cs="Calibri"/>
          <w:szCs w:val="20"/>
          <w:lang w:val="sk-SK" w:eastAsia="ar-SA"/>
        </w:rPr>
      </w:pPr>
      <w:r w:rsidRPr="00B56DF3">
        <w:rPr>
          <w:rFonts w:cs="Calibri"/>
          <w:szCs w:val="20"/>
          <w:lang w:eastAsia="ar-SA"/>
        </w:rPr>
        <w:t>Ak o to Kupujúci požiada, Predávajúci je povinný predložiť Kupujúcemu návrh faktúry na odsúhlasenie. Súhlas Kupujúceho podľa predchádzajúcej vety nezbavuje Predávajúceho zodpovednosti za správne uplatnenie daňového režimu v súlade s platným zákonom o DPH a za súlad faktúr s príslušnými právnymi predpismi.</w:t>
      </w:r>
    </w:p>
    <w:p w14:paraId="1235492B" w14:textId="31109B9F" w:rsidR="007B333E" w:rsidRPr="00B56DF3" w:rsidRDefault="00644BA8" w:rsidP="007B333E">
      <w:pPr>
        <w:pStyle w:val="Odsekzoznamu"/>
        <w:numPr>
          <w:ilvl w:val="1"/>
          <w:numId w:val="8"/>
        </w:numPr>
        <w:ind w:left="567" w:hanging="567"/>
        <w:jc w:val="both"/>
        <w:rPr>
          <w:rFonts w:cs="Calibri"/>
          <w:szCs w:val="20"/>
          <w:lang w:val="sk-SK" w:eastAsia="ar-SA"/>
        </w:rPr>
      </w:pPr>
      <w:r w:rsidRPr="00B56DF3">
        <w:rPr>
          <w:rFonts w:cs="Calibri"/>
          <w:szCs w:val="20"/>
          <w:lang w:val="sk-SK" w:eastAsia="ar-SA"/>
        </w:rPr>
        <w:t>Kupujúci</w:t>
      </w:r>
      <w:bookmarkStart w:id="29" w:name="x__Hlk501454822"/>
      <w:bookmarkStart w:id="30" w:name="x__Ref113016182"/>
      <w:bookmarkEnd w:id="29"/>
      <w:r w:rsidRPr="00B56DF3">
        <w:rPr>
          <w:rFonts w:cs="Calibri"/>
          <w:szCs w:val="20"/>
          <w:lang w:val="sk-SK" w:eastAsia="ar-SA"/>
        </w:rPr>
        <w:t xml:space="preserve"> udeľuje Predávajúcemu súhlas na zasielanie faktúr v elektronickej forme v zmysle ustanovení  § 71 Zákona o dani z pridanej hodnoty, a to formou zaslania faktúry elektronickou poštou na e-mailovú adresu Kupujúceho </w:t>
      </w:r>
      <w:r w:rsidR="00200785" w:rsidRPr="00B56DF3">
        <w:rPr>
          <w:rFonts w:cs="Calibri"/>
          <w:szCs w:val="20"/>
          <w:lang w:val="sk-SK" w:eastAsia="ar-SA"/>
        </w:rPr>
        <w:t>uvedenú v</w:t>
      </w:r>
      <w:r w:rsidR="00E508DE" w:rsidRPr="00B56DF3">
        <w:rPr>
          <w:rFonts w:cs="Calibri"/>
          <w:szCs w:val="20"/>
          <w:lang w:val="sk-SK" w:eastAsia="ar-SA"/>
        </w:rPr>
        <w:t> </w:t>
      </w:r>
      <w:r w:rsidR="00157673" w:rsidRPr="00B56DF3">
        <w:rPr>
          <w:rFonts w:cs="Calibri"/>
          <w:szCs w:val="20"/>
          <w:lang w:val="sk-SK" w:eastAsia="ar-SA"/>
        </w:rPr>
        <w:t>Návratke</w:t>
      </w:r>
      <w:bookmarkEnd w:id="30"/>
      <w:r w:rsidR="007B333E" w:rsidRPr="00B56DF3">
        <w:rPr>
          <w:rFonts w:cs="Calibri"/>
          <w:szCs w:val="20"/>
          <w:lang w:val="sk-SK" w:eastAsia="ar-SA"/>
        </w:rPr>
        <w:t xml:space="preserve"> podľa bodu </w:t>
      </w:r>
      <w:r w:rsidR="007B333E" w:rsidRPr="00B56DF3">
        <w:rPr>
          <w:rFonts w:cs="Calibri"/>
          <w:szCs w:val="20"/>
          <w:lang w:val="sk-SK" w:eastAsia="ar-SA"/>
        </w:rPr>
        <w:fldChar w:fldCharType="begin"/>
      </w:r>
      <w:r w:rsidR="007B333E" w:rsidRPr="00B56DF3">
        <w:rPr>
          <w:rFonts w:cs="Calibri"/>
          <w:szCs w:val="20"/>
          <w:lang w:val="sk-SK" w:eastAsia="ar-SA"/>
        </w:rPr>
        <w:instrText xml:space="preserve"> REF _Ref182663644 \r \h  \* MERGEFORMAT </w:instrText>
      </w:r>
      <w:r w:rsidR="007B333E" w:rsidRPr="00B56DF3">
        <w:rPr>
          <w:rFonts w:cs="Calibri"/>
          <w:szCs w:val="20"/>
          <w:lang w:val="sk-SK" w:eastAsia="ar-SA"/>
        </w:rPr>
      </w:r>
      <w:r w:rsidR="007B333E" w:rsidRPr="00B56DF3">
        <w:rPr>
          <w:rFonts w:cs="Calibri"/>
          <w:szCs w:val="20"/>
          <w:lang w:val="sk-SK" w:eastAsia="ar-SA"/>
        </w:rPr>
        <w:fldChar w:fldCharType="separate"/>
      </w:r>
      <w:r w:rsidR="007126B5">
        <w:rPr>
          <w:rFonts w:cs="Calibri"/>
          <w:szCs w:val="20"/>
          <w:lang w:val="sk-SK" w:eastAsia="ar-SA"/>
        </w:rPr>
        <w:t>1.1</w:t>
      </w:r>
      <w:r w:rsidR="007B333E" w:rsidRPr="00B56DF3">
        <w:rPr>
          <w:rFonts w:cs="Calibri"/>
          <w:szCs w:val="20"/>
          <w:lang w:val="sk-SK" w:eastAsia="ar-SA"/>
        </w:rPr>
        <w:fldChar w:fldCharType="end"/>
      </w:r>
      <w:r w:rsidR="007B333E" w:rsidRPr="00B56DF3">
        <w:rPr>
          <w:rFonts w:cs="Calibri"/>
          <w:szCs w:val="20"/>
          <w:lang w:val="sk-SK" w:eastAsia="ar-SA"/>
        </w:rPr>
        <w:t xml:space="preserve"> </w:t>
      </w:r>
      <w:r w:rsidR="00FD107F" w:rsidRPr="00B56DF3">
        <w:rPr>
          <w:rFonts w:cs="Calibri"/>
          <w:szCs w:val="20"/>
          <w:lang w:val="sk-SK" w:eastAsia="ar-SA"/>
        </w:rPr>
        <w:t>tejto Dohody</w:t>
      </w:r>
      <w:r w:rsidR="007B333E" w:rsidRPr="00B56DF3">
        <w:rPr>
          <w:rFonts w:cs="Calibri"/>
          <w:szCs w:val="20"/>
          <w:lang w:val="sk-SK" w:eastAsia="ar-SA"/>
        </w:rPr>
        <w:t xml:space="preserve">. Vyplnenú Návratku </w:t>
      </w:r>
      <w:r w:rsidR="003715AD" w:rsidRPr="00B56DF3">
        <w:rPr>
          <w:rFonts w:cs="Calibri"/>
          <w:szCs w:val="20"/>
          <w:lang w:val="sk-SK" w:eastAsia="ar-SA"/>
        </w:rPr>
        <w:t>Predávajúci</w:t>
      </w:r>
      <w:r w:rsidR="007B333E" w:rsidRPr="00B56DF3">
        <w:rPr>
          <w:rFonts w:cs="Calibri"/>
          <w:szCs w:val="20"/>
          <w:lang w:val="sk-SK" w:eastAsia="ar-SA"/>
        </w:rPr>
        <w:t xml:space="preserve">  zašle </w:t>
      </w:r>
      <w:r w:rsidR="003715AD" w:rsidRPr="00B56DF3">
        <w:rPr>
          <w:rFonts w:cs="Calibri"/>
          <w:szCs w:val="20"/>
          <w:lang w:val="sk-SK" w:eastAsia="ar-SA"/>
        </w:rPr>
        <w:t>Kupujúcemu</w:t>
      </w:r>
      <w:r w:rsidR="007B333E" w:rsidRPr="00B56DF3">
        <w:rPr>
          <w:rFonts w:cs="Calibri"/>
          <w:szCs w:val="20"/>
          <w:lang w:val="sk-SK" w:eastAsia="ar-SA"/>
        </w:rPr>
        <w:t xml:space="preserve"> spôsobom v nej  uvedeným.</w:t>
      </w:r>
    </w:p>
    <w:p w14:paraId="3A41646E" w14:textId="52E489C0" w:rsidR="00644BA8" w:rsidRPr="00B56DF3" w:rsidRDefault="00644BA8" w:rsidP="007B333E">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Predávajúci je oprávnený kedykoľvek prostredníctvom Dodávateľského portálu požiadať Kupujúceho o vyhotovovanie faktúr Kupujúcim. Zmluvné strany sa dohodli, že dňom doručenia žiadosti podľa </w:t>
      </w:r>
      <w:r w:rsidRPr="00B56DF3">
        <w:rPr>
          <w:rFonts w:cs="Calibri"/>
          <w:szCs w:val="20"/>
          <w:lang w:val="sk-SK" w:eastAsia="ar-SA"/>
        </w:rPr>
        <w:lastRenderedPageBreak/>
        <w:t>predchádzajúcej vety Kupujúcemu, faktúry vyhotovuje za Predávajúceho výlučne Kupujúci za podmienok podľa bodov 5.8 až 5.1</w:t>
      </w:r>
      <w:r w:rsidR="008B135D" w:rsidRPr="00B56DF3">
        <w:rPr>
          <w:rFonts w:cs="Calibri"/>
          <w:szCs w:val="20"/>
          <w:lang w:val="sk-SK" w:eastAsia="ar-SA"/>
        </w:rPr>
        <w:t>6</w:t>
      </w:r>
      <w:r w:rsidRPr="00B56DF3">
        <w:rPr>
          <w:rFonts w:cs="Calibri"/>
          <w:szCs w:val="20"/>
          <w:lang w:val="sk-SK" w:eastAsia="ar-SA"/>
        </w:rPr>
        <w:t xml:space="preserve"> tohto článku Dohody. </w:t>
      </w:r>
    </w:p>
    <w:p w14:paraId="79B6A18E" w14:textId="2CB5459C"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Zmluvné strany sa dohodli a súhlasia s tým, že Kupujúci bude Predávajúcemu uhrádzať Cenu podľa tejto Dohody na základe faktúry vyhotovenej Kupujúcim v zmysle § 72 ods. 6 Zákona o DPH. Zmluvné strany sa dohodli a  súhlasia s tým, že faktúry budú Kupujúcim vyhotovované v elektronickej podobe. Kupujúci vyhotovuje elektronické faktúry v štandardnom formáte PDF a tieto sú Zmluvnými stranami považované za plnohodnotné a riadne vyhotovené faktúry. Kupujúci je povinný faktúry zasielať Predávajúcemu na e-mailovú adresu určenú na zasielanie Objednávok v elektronickej forme a zadanú Predávajúcim v Dodávateľskom portáli. Vyhotovenie a zaslanie faktúry Predávajúcemu zabezpečí kompetentný zamestnanec Kupujúceho po potvrdení správnosti príjmu a doplnení povinných údajov a príloh Predávajúcim v Dodávateľskom portáli.</w:t>
      </w:r>
    </w:p>
    <w:p w14:paraId="6E60BD5E"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Kupujúci zabezpečí, aby ním vyhotovené elektronické faktúry boli vyhotovené v súlade so Zákonom o DPH  a ostatnými platnými právnymi predpismi Slovenskej republiky, ev. právnymi predpismi Európskej únie.</w:t>
      </w:r>
    </w:p>
    <w:p w14:paraId="104DB7DC" w14:textId="7BA1B907" w:rsidR="00644BA8" w:rsidRPr="00B56DF3" w:rsidRDefault="00644BA8" w:rsidP="00194774">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Kupujúci ďalej zabezpečí, aby ním vyhotovená elektronická faktúra nad rámec zákonných náležitostí obsahovala číslo tejto Dohody a/alebo príslušnej Objednávky a číslo bankového účtu Predávajúceho v tvare IBAN, ktoré Predávajúci uviedol v tejto </w:t>
      </w:r>
      <w:r w:rsidR="00B7300D" w:rsidRPr="00B56DF3">
        <w:rPr>
          <w:rFonts w:cs="Calibri"/>
          <w:szCs w:val="20"/>
          <w:lang w:val="sk-SK" w:eastAsia="ar-SA"/>
        </w:rPr>
        <w:t>Dohode</w:t>
      </w:r>
      <w:r w:rsidRPr="00B56DF3">
        <w:rPr>
          <w:rFonts w:cs="Calibri"/>
          <w:szCs w:val="20"/>
          <w:lang w:val="sk-SK" w:eastAsia="ar-SA"/>
        </w:rPr>
        <w:t xml:space="preserve"> a v potvrdení správnosti príjmu v Dodávateľskom portáli. </w:t>
      </w:r>
    </w:p>
    <w:p w14:paraId="10933E61" w14:textId="3156C5F1"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Predávajúci je povinný potvrdiť v Dodávateľskom portáli správnosť príjmu a zadať údaje potrebné pre vyhotovenie faktúry najneskôr do pätnástich (1</w:t>
      </w:r>
      <w:r w:rsidR="00C35C93" w:rsidRPr="00B56DF3">
        <w:rPr>
          <w:rFonts w:cs="Calibri"/>
          <w:szCs w:val="20"/>
          <w:lang w:val="sk-SK" w:eastAsia="ar-SA"/>
        </w:rPr>
        <w:t>5</w:t>
      </w:r>
      <w:r w:rsidRPr="00B56DF3">
        <w:rPr>
          <w:rFonts w:cs="Calibri"/>
          <w:szCs w:val="20"/>
          <w:lang w:val="sk-SK" w:eastAsia="ar-SA"/>
        </w:rPr>
        <w:t xml:space="preserve">) dní odo dňa vytvorenia notifikácie Kupujúcim. Za správnosť údajov uvedených vo faktúre vyhotovenej Kupujúcim a za včasnosť jej vyhotovenia v zmysle § 72 ods. 7 Zákona o DPH a podmienok uvedených v tomto článku Dohody zodpovedá Predávajúci. </w:t>
      </w:r>
    </w:p>
    <w:p w14:paraId="7BCCBF57"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Ak Predávajúci zistí, že faktúra vyhotovená Kupujúcim neobsahuje všetky údaje podľa bodu 5.9 tejto Dohody a/alebo obsahuje nesprávne údaje, je povinný najneskôr do troch (3) pracovných dní od doručenia elektronickej faktúry o tejto skutočnosti informovať Kupujúceho, a to priamo cez Dodávateľský portál. V upozornení je Predávajúci povinný uviesť číslo elektronickej faktúry, ktorej sa upozornenie na chýbajúce a/alebo nesprávne údaje týka a jej nedostatky. Márnym uplynutím lehoty podľa prvej vety tohto bodu sa elektronická faktúra považuje za záväznú a údaje o sume vyúčtovanej faktúrou a druhu/rozsahu plnenia v nej uvedené sa považujú za správne. Kupujúci si vyhradzuje právo kedykoľvek opraviť faktúru, ak sa dodatočne zistia akékoľvek nedostatky jej obsahových alebo formálnych náležitostí. </w:t>
      </w:r>
    </w:p>
    <w:p w14:paraId="78D55DF8"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Za deň doručenia elektronickej faktúry sa bude považovať vždy prvý (1.) pracovný deň nasledujúci po dni preukázateľného doručenia elektronickej faktúry prostredníctvom elektronickej pošty. Ak sa preukáže, že Predávajúcemu nebola elektronická faktúra riadne doručená, nedostáva sa Kupujúci do omeškania s platením sumy vyúčtovanej touto faktúrou.</w:t>
      </w:r>
    </w:p>
    <w:p w14:paraId="2C82EC8E"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Prípadnú zmenu e-mailovej adresy zadanej Predávajúcim v Dodávateľskom portáli je Predávajúci povinný vykonať v Dodávateľskom portáli v časti „Profil-Informácie“. Predávajúci zodpovedá za plnú funkčnosť takto zmenenej e-mailovej adresy.</w:t>
      </w:r>
    </w:p>
    <w:p w14:paraId="35B9C7FF" w14:textId="3958149F" w:rsidR="00644BA8" w:rsidRPr="00B56DF3" w:rsidRDefault="0006345D" w:rsidP="00644BA8">
      <w:pPr>
        <w:pStyle w:val="Odsekzoznamu"/>
        <w:numPr>
          <w:ilvl w:val="1"/>
          <w:numId w:val="8"/>
        </w:numPr>
        <w:ind w:left="567" w:hanging="567"/>
        <w:jc w:val="both"/>
        <w:rPr>
          <w:rFonts w:cs="Calibri"/>
          <w:szCs w:val="20"/>
          <w:lang w:val="sk-SK" w:eastAsia="ar-SA"/>
        </w:rPr>
      </w:pPr>
      <w:r w:rsidRPr="008306A0">
        <w:rPr>
          <w:rFonts w:asciiTheme="minorHAnsi" w:hAnsiTheme="minorHAnsi" w:cstheme="minorHAnsi"/>
          <w:szCs w:val="20"/>
          <w:lang w:eastAsia="ar-SA"/>
        </w:rPr>
        <w:t>Splatnosť každej faktúry vyhotovenej </w:t>
      </w:r>
      <w:r>
        <w:rPr>
          <w:rFonts w:asciiTheme="minorHAnsi" w:hAnsiTheme="minorHAnsi" w:cstheme="minorHAnsi"/>
          <w:szCs w:val="20"/>
          <w:lang w:eastAsia="ar-SA"/>
        </w:rPr>
        <w:t xml:space="preserve">Kupujúcim </w:t>
      </w:r>
      <w:r w:rsidRPr="008306A0">
        <w:rPr>
          <w:rFonts w:asciiTheme="minorHAnsi" w:hAnsiTheme="minorHAnsi" w:cstheme="minorHAnsi"/>
          <w:szCs w:val="20"/>
          <w:lang w:eastAsia="ar-SA"/>
        </w:rPr>
        <w:t>je 45 dní a začína plynúť od prvého dňa kalendárneho mesiaca nasledujúceho po mesiaci, v ktorom bola faktúra vyhotovená v Dodávateľskom portáli.</w:t>
      </w:r>
      <w:r>
        <w:rPr>
          <w:rFonts w:asciiTheme="minorHAnsi" w:hAnsiTheme="minorHAnsi" w:cstheme="minorHAnsi"/>
          <w:szCs w:val="20"/>
          <w:lang w:eastAsia="ar-SA"/>
        </w:rPr>
        <w:t xml:space="preserve"> </w:t>
      </w:r>
      <w:r w:rsidR="00644BA8" w:rsidRPr="00B56DF3">
        <w:rPr>
          <w:rFonts w:cs="Calibri"/>
          <w:szCs w:val="20"/>
          <w:lang w:val="sk-SK" w:eastAsia="ar-SA"/>
        </w:rPr>
        <w:t xml:space="preserve"> </w:t>
      </w:r>
    </w:p>
    <w:p w14:paraId="333A5542" w14:textId="77777777"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Ak splatnosť faktúry pripadne na deň pracovného voľna alebo pracovného pokoja, bude sa za deň splatnosti považovať najbližší nasledujúci pracovný deň.  </w:t>
      </w:r>
    </w:p>
    <w:p w14:paraId="5FE593B9" w14:textId="2F67A463" w:rsidR="00644BA8" w:rsidRPr="00B56DF3" w:rsidRDefault="00644BA8" w:rsidP="00644BA8">
      <w:pPr>
        <w:pStyle w:val="Odsekzoznamu"/>
        <w:numPr>
          <w:ilvl w:val="1"/>
          <w:numId w:val="8"/>
        </w:numPr>
        <w:ind w:left="567" w:hanging="567"/>
        <w:jc w:val="both"/>
        <w:rPr>
          <w:rFonts w:cs="Calibri"/>
          <w:szCs w:val="20"/>
          <w:lang w:val="sk-SK" w:eastAsia="ar-SA"/>
        </w:rPr>
      </w:pPr>
      <w:r w:rsidRPr="00B56DF3">
        <w:rPr>
          <w:rFonts w:cs="Calibri"/>
          <w:szCs w:val="20"/>
          <w:lang w:val="sk-SK" w:eastAsia="ar-SA"/>
        </w:rPr>
        <w:t>Predávajúci berie na vedomie, že v prípade, ak v rozpore s dohodou o vyhotovovaní faktúr Kupujúcim podľa bodov 5.8 až 5.1</w:t>
      </w:r>
      <w:r w:rsidR="008B135D" w:rsidRPr="00B56DF3">
        <w:rPr>
          <w:rFonts w:cs="Calibri"/>
          <w:szCs w:val="20"/>
          <w:lang w:val="sk-SK" w:eastAsia="ar-SA"/>
        </w:rPr>
        <w:t>6</w:t>
      </w:r>
      <w:r w:rsidRPr="00B56DF3">
        <w:rPr>
          <w:rFonts w:cs="Calibri"/>
          <w:szCs w:val="20"/>
          <w:lang w:val="sk-SK" w:eastAsia="ar-SA"/>
        </w:rPr>
        <w:t xml:space="preserve"> tohto článku Dohody vyhotoví faktúru a túto zašle Kupujúcemu, Kupujúci je oprávnený vrátiť túto faktúru vyhotovenú Predávajúcim späť Predávajúcemu. </w:t>
      </w:r>
    </w:p>
    <w:p w14:paraId="05611CBE" w14:textId="01CFF81A" w:rsidR="00644BA8" w:rsidRPr="00B56DF3" w:rsidRDefault="00644BA8" w:rsidP="00644BA8">
      <w:pPr>
        <w:pStyle w:val="Odsekzoznamu"/>
        <w:numPr>
          <w:ilvl w:val="1"/>
          <w:numId w:val="8"/>
        </w:numPr>
        <w:ind w:left="567" w:hanging="567"/>
        <w:jc w:val="both"/>
        <w:rPr>
          <w:rFonts w:cs="Calibri"/>
          <w:szCs w:val="20"/>
          <w:lang w:val="sk-SK" w:eastAsia="ar-SA"/>
        </w:rPr>
      </w:pPr>
      <w:bookmarkStart w:id="31" w:name="_Ref183091654"/>
      <w:r w:rsidRPr="00B56DF3">
        <w:rPr>
          <w:rFonts w:cs="Calibri"/>
          <w:szCs w:val="20"/>
          <w:lang w:val="sk-SK" w:eastAsia="ar-SA"/>
        </w:rPr>
        <w:t>Dohoda o vyhotovovaní faktúr Kupujúcim podľa bodov 5.8 až 5.1</w:t>
      </w:r>
      <w:r w:rsidR="008B135D" w:rsidRPr="00B56DF3">
        <w:rPr>
          <w:rFonts w:cs="Calibri"/>
          <w:szCs w:val="20"/>
          <w:lang w:val="sk-SK" w:eastAsia="ar-SA"/>
        </w:rPr>
        <w:t>6</w:t>
      </w:r>
      <w:r w:rsidRPr="00B56DF3">
        <w:rPr>
          <w:rFonts w:cs="Calibri"/>
          <w:szCs w:val="20"/>
          <w:lang w:val="sk-SK" w:eastAsia="ar-SA"/>
        </w:rPr>
        <w:t xml:space="preserve"> tohto článku Dohody zaniká jednostranným oznámením Kupujúceho doručeným na e-mailovú adresu Predávajúceho zadanú v Dodávateľskom portáli. Kupujúci je oprávnený doručiť Predávajúcemu oznámenie podľa predchádzajúcej vety, ak Predávajúci dvakrát  nepotvrdil správnosť príjmu alebo nezadal údaje potrebné pre vyhotovenie faktúry v Dodávateľskom portáli v súlade s bodom 5.1</w:t>
      </w:r>
      <w:r w:rsidR="008B135D" w:rsidRPr="00B56DF3">
        <w:rPr>
          <w:rFonts w:cs="Calibri"/>
          <w:szCs w:val="20"/>
          <w:lang w:val="sk-SK" w:eastAsia="ar-SA"/>
        </w:rPr>
        <w:t>1</w:t>
      </w:r>
      <w:r w:rsidRPr="00B56DF3">
        <w:rPr>
          <w:rFonts w:cs="Calibri"/>
          <w:szCs w:val="20"/>
          <w:lang w:val="sk-SK" w:eastAsia="ar-SA"/>
        </w:rPr>
        <w:t xml:space="preserve"> tohto článku Dohody.</w:t>
      </w:r>
      <w:bookmarkEnd w:id="31"/>
      <w:r w:rsidRPr="00B56DF3">
        <w:rPr>
          <w:rFonts w:cs="Calibri"/>
          <w:szCs w:val="20"/>
          <w:lang w:val="sk-SK" w:eastAsia="ar-SA"/>
        </w:rPr>
        <w:t xml:space="preserve"> </w:t>
      </w:r>
    </w:p>
    <w:p w14:paraId="630A6C10" w14:textId="524DA347" w:rsidR="00FE509F" w:rsidRPr="00B56DF3" w:rsidRDefault="00644BA8" w:rsidP="00FE509F">
      <w:pPr>
        <w:pStyle w:val="Odsekzoznamu"/>
        <w:numPr>
          <w:ilvl w:val="1"/>
          <w:numId w:val="8"/>
        </w:numPr>
        <w:ind w:left="567" w:hanging="567"/>
        <w:jc w:val="both"/>
        <w:rPr>
          <w:rFonts w:cs="Calibri"/>
          <w:szCs w:val="20"/>
          <w:lang w:val="sk-SK" w:eastAsia="ar-SA"/>
        </w:rPr>
      </w:pPr>
      <w:r w:rsidRPr="00B56DF3">
        <w:rPr>
          <w:rFonts w:cs="Calibri"/>
          <w:szCs w:val="20"/>
          <w:lang w:val="sk-SK" w:eastAsia="ar-SA"/>
        </w:rPr>
        <w:t xml:space="preserve">Od okamihu doručenia oznámenia podľa bodu </w:t>
      </w:r>
      <w:r w:rsidR="008300B9" w:rsidRPr="00B56DF3">
        <w:rPr>
          <w:rFonts w:cs="Calibri"/>
          <w:szCs w:val="20"/>
          <w:lang w:eastAsia="ar-SA"/>
        </w:rPr>
        <w:fldChar w:fldCharType="begin"/>
      </w:r>
      <w:r w:rsidR="008300B9" w:rsidRPr="00B56DF3">
        <w:rPr>
          <w:rFonts w:cs="Calibri"/>
          <w:szCs w:val="20"/>
          <w:lang w:val="sk-SK" w:eastAsia="ar-SA"/>
        </w:rPr>
        <w:instrText xml:space="preserve"> REF _Ref183091654 \r \h </w:instrText>
      </w:r>
      <w:r w:rsidR="00BE1C28" w:rsidRPr="00B56DF3">
        <w:rPr>
          <w:rFonts w:cs="Calibri"/>
          <w:szCs w:val="20"/>
          <w:lang w:val="sk-SK" w:eastAsia="ar-SA"/>
        </w:rPr>
        <w:instrText xml:space="preserve"> \* MERGEFORMAT </w:instrText>
      </w:r>
      <w:r w:rsidR="008300B9" w:rsidRPr="00B56DF3">
        <w:rPr>
          <w:rFonts w:cs="Calibri"/>
          <w:szCs w:val="20"/>
          <w:lang w:eastAsia="ar-SA"/>
        </w:rPr>
      </w:r>
      <w:r w:rsidR="008300B9" w:rsidRPr="00B56DF3">
        <w:rPr>
          <w:rFonts w:cs="Calibri"/>
          <w:szCs w:val="20"/>
          <w:lang w:eastAsia="ar-SA"/>
        </w:rPr>
        <w:fldChar w:fldCharType="separate"/>
      </w:r>
      <w:r w:rsidR="007126B5">
        <w:rPr>
          <w:rFonts w:cs="Calibri"/>
          <w:szCs w:val="20"/>
          <w:lang w:val="sk-SK" w:eastAsia="ar-SA"/>
        </w:rPr>
        <w:t>5.18</w:t>
      </w:r>
      <w:r w:rsidR="008300B9" w:rsidRPr="00B56DF3">
        <w:rPr>
          <w:rFonts w:cs="Calibri"/>
          <w:szCs w:val="20"/>
          <w:lang w:eastAsia="ar-SA"/>
        </w:rPr>
        <w:fldChar w:fldCharType="end"/>
      </w:r>
      <w:r w:rsidR="008300B9" w:rsidRPr="00B56DF3">
        <w:rPr>
          <w:rFonts w:cs="Calibri"/>
          <w:szCs w:val="20"/>
          <w:lang w:val="sk-SK" w:eastAsia="ar-SA"/>
        </w:rPr>
        <w:t xml:space="preserve"> </w:t>
      </w:r>
      <w:r w:rsidRPr="00B56DF3">
        <w:rPr>
          <w:rFonts w:cs="Calibri"/>
          <w:szCs w:val="20"/>
          <w:lang w:val="sk-SK" w:eastAsia="ar-SA"/>
        </w:rPr>
        <w:t xml:space="preserve">tohto článku Dohody Predávajúcemu je za podmienok dohodnutých v tomto článku Dohody oprávnený vyhotovovať faktúry výlučne Predávajúci. </w:t>
      </w:r>
    </w:p>
    <w:p w14:paraId="6AC21662" w14:textId="77777777" w:rsidR="007D2885" w:rsidRDefault="007D2885" w:rsidP="00025DED">
      <w:pPr>
        <w:pStyle w:val="Odsekzoznamu"/>
        <w:numPr>
          <w:ilvl w:val="0"/>
          <w:numId w:val="7"/>
        </w:numPr>
        <w:tabs>
          <w:tab w:val="left" w:pos="567"/>
        </w:tabs>
        <w:spacing w:before="240" w:after="120"/>
        <w:jc w:val="both"/>
        <w:rPr>
          <w:rFonts w:cs="Arial"/>
          <w:b/>
          <w:szCs w:val="20"/>
        </w:rPr>
      </w:pPr>
      <w:r>
        <w:rPr>
          <w:rFonts w:cs="Arial"/>
          <w:b/>
          <w:szCs w:val="20"/>
        </w:rPr>
        <w:t>Ďalšie podmienky dodania</w:t>
      </w:r>
    </w:p>
    <w:p w14:paraId="312A2EA3" w14:textId="77777777" w:rsidR="00025DED" w:rsidRPr="00025DED" w:rsidRDefault="00025DED" w:rsidP="00025DED">
      <w:pPr>
        <w:pStyle w:val="Odsekzoznamu"/>
        <w:numPr>
          <w:ilvl w:val="0"/>
          <w:numId w:val="8"/>
        </w:numPr>
        <w:jc w:val="both"/>
        <w:rPr>
          <w:rFonts w:cs="Arial"/>
          <w:vanish/>
          <w:szCs w:val="20"/>
        </w:rPr>
      </w:pPr>
      <w:bookmarkStart w:id="32" w:name="_Ref3291763"/>
    </w:p>
    <w:p w14:paraId="32E1A4AA" w14:textId="3E432689" w:rsidR="007D2885" w:rsidRPr="007D2885" w:rsidRDefault="001F3F8C" w:rsidP="00025DED">
      <w:pPr>
        <w:pStyle w:val="Odsekzoznamu"/>
        <w:numPr>
          <w:ilvl w:val="1"/>
          <w:numId w:val="8"/>
        </w:numPr>
        <w:ind w:left="567" w:hanging="567"/>
        <w:jc w:val="both"/>
        <w:rPr>
          <w:rFonts w:cs="Arial"/>
          <w:b/>
          <w:szCs w:val="20"/>
        </w:rPr>
      </w:pPr>
      <w:r w:rsidRPr="007D2885">
        <w:rPr>
          <w:rFonts w:cs="Arial"/>
          <w:szCs w:val="20"/>
        </w:rPr>
        <w:t xml:space="preserve">Zmluvné strany sa dohodli, že kontaktnými osobami pri realizácii plnenia tejto </w:t>
      </w:r>
      <w:r w:rsidR="004B5A0E" w:rsidRPr="007D2885">
        <w:rPr>
          <w:rFonts w:cs="Arial"/>
          <w:szCs w:val="20"/>
        </w:rPr>
        <w:t>Dohody</w:t>
      </w:r>
      <w:r w:rsidRPr="007D2885">
        <w:rPr>
          <w:rFonts w:cs="Arial"/>
          <w:szCs w:val="20"/>
        </w:rPr>
        <w:t xml:space="preserve"> sú:</w:t>
      </w:r>
      <w:bookmarkEnd w:id="32"/>
      <w:r w:rsidRPr="007D2885">
        <w:rPr>
          <w:rFonts w:cs="Arial"/>
          <w:szCs w:val="20"/>
        </w:rPr>
        <w:t xml:space="preserve"> </w:t>
      </w:r>
    </w:p>
    <w:p w14:paraId="1576D94A" w14:textId="50AF742D" w:rsidR="007D2885" w:rsidRPr="007D2885" w:rsidRDefault="001F3F8C" w:rsidP="006F29AE">
      <w:pPr>
        <w:pStyle w:val="Odsekzoznamu"/>
        <w:numPr>
          <w:ilvl w:val="2"/>
          <w:numId w:val="8"/>
        </w:numPr>
        <w:tabs>
          <w:tab w:val="left" w:pos="1276"/>
        </w:tabs>
        <w:ind w:left="1276" w:hanging="709"/>
        <w:contextualSpacing/>
        <w:jc w:val="both"/>
        <w:rPr>
          <w:rFonts w:cs="Arial"/>
          <w:b/>
          <w:szCs w:val="20"/>
        </w:rPr>
      </w:pPr>
      <w:r w:rsidRPr="007D2885">
        <w:rPr>
          <w:rFonts w:cs="Arial"/>
          <w:szCs w:val="20"/>
        </w:rPr>
        <w:t>Kontaktnou osobou za Kupujúceho je [</w:t>
      </w:r>
      <w:r w:rsidRPr="007D2885">
        <w:rPr>
          <w:rFonts w:cs="Arial"/>
          <w:szCs w:val="20"/>
          <w:highlight w:val="yellow"/>
        </w:rPr>
        <w:t>●</w:t>
      </w:r>
      <w:r w:rsidRPr="007D2885">
        <w:rPr>
          <w:rFonts w:cs="Arial"/>
          <w:szCs w:val="20"/>
        </w:rPr>
        <w:t>], tel.: [</w:t>
      </w:r>
      <w:r w:rsidRPr="007D2885">
        <w:rPr>
          <w:rFonts w:cs="Arial"/>
          <w:szCs w:val="20"/>
          <w:highlight w:val="yellow"/>
        </w:rPr>
        <w:t>●</w:t>
      </w:r>
      <w:r w:rsidRPr="007D2885">
        <w:rPr>
          <w:rFonts w:cs="Arial"/>
          <w:szCs w:val="20"/>
        </w:rPr>
        <w:t>], e</w:t>
      </w:r>
      <w:r w:rsidR="00F406DB">
        <w:rPr>
          <w:rFonts w:cs="Arial"/>
          <w:szCs w:val="20"/>
          <w:lang w:val="sk-SK"/>
        </w:rPr>
        <w:t>-</w:t>
      </w:r>
      <w:r w:rsidRPr="007D2885">
        <w:rPr>
          <w:rFonts w:cs="Arial"/>
          <w:szCs w:val="20"/>
        </w:rPr>
        <w:t>mail: [</w:t>
      </w:r>
      <w:r w:rsidRPr="007D2885">
        <w:rPr>
          <w:rFonts w:cs="Arial"/>
          <w:szCs w:val="20"/>
          <w:highlight w:val="yellow"/>
        </w:rPr>
        <w:t>●</w:t>
      </w:r>
      <w:r w:rsidRPr="007D2885">
        <w:rPr>
          <w:rFonts w:cs="Arial"/>
          <w:szCs w:val="20"/>
        </w:rPr>
        <w:t>]</w:t>
      </w:r>
    </w:p>
    <w:p w14:paraId="0B7AA2F5" w14:textId="07DAE5B1" w:rsidR="007D2885" w:rsidRPr="007D2885" w:rsidRDefault="001F3F8C" w:rsidP="006F29AE">
      <w:pPr>
        <w:pStyle w:val="Odsekzoznamu"/>
        <w:numPr>
          <w:ilvl w:val="2"/>
          <w:numId w:val="8"/>
        </w:numPr>
        <w:tabs>
          <w:tab w:val="left" w:pos="1276"/>
        </w:tabs>
        <w:ind w:left="1276" w:hanging="709"/>
        <w:contextualSpacing/>
        <w:jc w:val="both"/>
        <w:rPr>
          <w:rFonts w:cs="Arial"/>
          <w:b/>
          <w:szCs w:val="20"/>
        </w:rPr>
      </w:pPr>
      <w:r w:rsidRPr="007D2885">
        <w:rPr>
          <w:rFonts w:cs="Arial"/>
          <w:szCs w:val="20"/>
        </w:rPr>
        <w:t xml:space="preserve">Kontaktnou osobou za Predávajúceho je </w:t>
      </w:r>
      <w:r w:rsidRPr="007D2885">
        <w:rPr>
          <w:rFonts w:cs="Arial"/>
          <w:szCs w:val="20"/>
          <w:highlight w:val="darkGray"/>
        </w:rPr>
        <w:t>[●]</w:t>
      </w:r>
      <w:r w:rsidRPr="007D2885">
        <w:rPr>
          <w:rFonts w:cs="Arial"/>
          <w:szCs w:val="20"/>
        </w:rPr>
        <w:t xml:space="preserve">, tel.: </w:t>
      </w:r>
      <w:r w:rsidRPr="007D2885">
        <w:rPr>
          <w:rFonts w:cs="Arial"/>
          <w:szCs w:val="20"/>
          <w:highlight w:val="darkGray"/>
        </w:rPr>
        <w:t>[●]</w:t>
      </w:r>
      <w:r w:rsidRPr="007D2885">
        <w:rPr>
          <w:rFonts w:cs="Arial"/>
          <w:szCs w:val="20"/>
        </w:rPr>
        <w:t>, e</w:t>
      </w:r>
      <w:r w:rsidR="00F406DB">
        <w:rPr>
          <w:rFonts w:cs="Arial"/>
          <w:szCs w:val="20"/>
          <w:lang w:val="sk-SK"/>
        </w:rPr>
        <w:t>-</w:t>
      </w:r>
      <w:r w:rsidRPr="007D2885">
        <w:rPr>
          <w:rFonts w:cs="Arial"/>
          <w:szCs w:val="20"/>
        </w:rPr>
        <w:t xml:space="preserve">mail: </w:t>
      </w:r>
      <w:r w:rsidRPr="007D2885">
        <w:rPr>
          <w:rFonts w:cs="Arial"/>
          <w:szCs w:val="20"/>
          <w:highlight w:val="darkGray"/>
        </w:rPr>
        <w:t>[●]</w:t>
      </w:r>
    </w:p>
    <w:p w14:paraId="7ACA57E2" w14:textId="77777777" w:rsidR="007D2885" w:rsidRDefault="001F3F8C" w:rsidP="006F29AE">
      <w:pPr>
        <w:pStyle w:val="Odsekzoznamu"/>
        <w:numPr>
          <w:ilvl w:val="2"/>
          <w:numId w:val="8"/>
        </w:numPr>
        <w:tabs>
          <w:tab w:val="left" w:pos="1276"/>
        </w:tabs>
        <w:ind w:left="1276" w:hanging="709"/>
        <w:contextualSpacing/>
        <w:jc w:val="both"/>
        <w:rPr>
          <w:rFonts w:cs="Arial"/>
          <w:b/>
          <w:szCs w:val="20"/>
        </w:rPr>
      </w:pPr>
      <w:r w:rsidRPr="007D2885">
        <w:rPr>
          <w:rFonts w:cs="Arial"/>
          <w:szCs w:val="20"/>
        </w:rPr>
        <w:t xml:space="preserve">Kontaktnou osobou za Predávajúceho vo veciach prijímania elektronických objednávok je </w:t>
      </w:r>
      <w:r w:rsidRPr="007D2885">
        <w:rPr>
          <w:rFonts w:cs="Arial"/>
          <w:szCs w:val="20"/>
          <w:highlight w:val="darkGray"/>
        </w:rPr>
        <w:t>[●]</w:t>
      </w:r>
      <w:r w:rsidRPr="007D2885">
        <w:rPr>
          <w:rFonts w:cs="Arial"/>
          <w:szCs w:val="20"/>
        </w:rPr>
        <w:t xml:space="preserve">, tel.: </w:t>
      </w:r>
      <w:r w:rsidRPr="007D2885">
        <w:rPr>
          <w:rFonts w:cs="Arial"/>
          <w:szCs w:val="20"/>
          <w:highlight w:val="darkGray"/>
        </w:rPr>
        <w:t>[●]</w:t>
      </w:r>
      <w:r w:rsidRPr="007D2885">
        <w:rPr>
          <w:rFonts w:cs="Arial"/>
          <w:szCs w:val="20"/>
        </w:rPr>
        <w:t xml:space="preserve">, email: </w:t>
      </w:r>
      <w:r w:rsidRPr="007D2885">
        <w:rPr>
          <w:rFonts w:cs="Arial"/>
          <w:szCs w:val="20"/>
          <w:highlight w:val="darkGray"/>
        </w:rPr>
        <w:t>[●]</w:t>
      </w:r>
    </w:p>
    <w:p w14:paraId="229260B6" w14:textId="0D037E62" w:rsidR="00780C0F" w:rsidRPr="00B56DF3" w:rsidRDefault="00780C0F" w:rsidP="006F29AE">
      <w:pPr>
        <w:pStyle w:val="Odsekzoznamu"/>
        <w:numPr>
          <w:ilvl w:val="1"/>
          <w:numId w:val="8"/>
        </w:numPr>
        <w:tabs>
          <w:tab w:val="left" w:pos="567"/>
        </w:tabs>
        <w:ind w:left="567" w:hanging="567"/>
        <w:contextualSpacing/>
        <w:jc w:val="both"/>
        <w:rPr>
          <w:rFonts w:cs="Calibri"/>
          <w:szCs w:val="20"/>
        </w:rPr>
      </w:pPr>
      <w:bookmarkStart w:id="33" w:name="_Ref181961873"/>
      <w:r w:rsidRPr="00B56DF3">
        <w:rPr>
          <w:rFonts w:cs="Calibri"/>
          <w:lang w:eastAsia="en-US"/>
        </w:rPr>
        <w:t xml:space="preserve">Predávajúci sa zaväzuje </w:t>
      </w:r>
      <w:r w:rsidRPr="00B56DF3">
        <w:rPr>
          <w:rFonts w:cs="Calibri"/>
        </w:rPr>
        <w:t xml:space="preserve">spravovať a pravidelne aktualizovať svoje údaje </w:t>
      </w:r>
      <w:r w:rsidRPr="00B56DF3">
        <w:rPr>
          <w:rFonts w:cs="Calibri"/>
          <w:lang w:val="sk-SK"/>
        </w:rPr>
        <w:t xml:space="preserve">v </w:t>
      </w:r>
      <w:r w:rsidRPr="00B56DF3">
        <w:rPr>
          <w:rFonts w:cs="Calibri"/>
          <w:szCs w:val="20"/>
          <w:lang w:val="sk-SK" w:eastAsia="ar-SA"/>
        </w:rPr>
        <w:t xml:space="preserve">Dodávateľskom portáli, </w:t>
      </w:r>
      <w:r w:rsidRPr="00B56DF3" w:rsidDel="00CB2262">
        <w:rPr>
          <w:rFonts w:cs="Calibri"/>
          <w:lang w:val="sk-SK"/>
        </w:rPr>
        <w:t xml:space="preserve"> </w:t>
      </w:r>
      <w:r w:rsidRPr="00B56DF3">
        <w:rPr>
          <w:rFonts w:cs="Calibri"/>
        </w:rPr>
        <w:t>a to vrátane kontaktných údajov.</w:t>
      </w:r>
      <w:r w:rsidRPr="00B56DF3">
        <w:rPr>
          <w:rFonts w:cs="Calibri"/>
          <w:lang w:val="sk-SK"/>
        </w:rPr>
        <w:t xml:space="preserve"> </w:t>
      </w:r>
      <w:r w:rsidRPr="00B56DF3">
        <w:rPr>
          <w:rFonts w:cs="Calibri"/>
          <w:szCs w:val="20"/>
        </w:rPr>
        <w:t xml:space="preserve">Na zmenu týchto údajov nie je potrebné uzatvoriť dodatok k tejto </w:t>
      </w:r>
      <w:r w:rsidR="00F11A45" w:rsidRPr="00B56DF3">
        <w:rPr>
          <w:rFonts w:cs="Calibri"/>
          <w:szCs w:val="20"/>
        </w:rPr>
        <w:t>Dohode</w:t>
      </w:r>
      <w:r w:rsidRPr="00B56DF3">
        <w:rPr>
          <w:rFonts w:cs="Calibri"/>
          <w:szCs w:val="20"/>
        </w:rPr>
        <w:t xml:space="preserve">. Kupujúci zmenu </w:t>
      </w:r>
      <w:r w:rsidRPr="00B56DF3">
        <w:rPr>
          <w:rFonts w:cs="Calibri"/>
          <w:szCs w:val="20"/>
        </w:rPr>
        <w:lastRenderedPageBreak/>
        <w:t>údajov oznámi Predávajúcemu bez zbytočného odkladu a predtým ako k zmene dôjde, pričom ak v oznámení nie je uvedený iný termín, zmena údajov nastane najskôr deň po doručení oznámenia zmeny údajov.</w:t>
      </w:r>
    </w:p>
    <w:p w14:paraId="6CA66BC0" w14:textId="210D3966" w:rsidR="006B50C7" w:rsidRPr="00B56DF3" w:rsidRDefault="004F4DA3" w:rsidP="006F29AE">
      <w:pPr>
        <w:pStyle w:val="Odsekzoznamu"/>
        <w:numPr>
          <w:ilvl w:val="1"/>
          <w:numId w:val="8"/>
        </w:numPr>
        <w:tabs>
          <w:tab w:val="left" w:pos="567"/>
        </w:tabs>
        <w:ind w:left="567" w:hanging="567"/>
        <w:contextualSpacing/>
        <w:jc w:val="both"/>
        <w:rPr>
          <w:rFonts w:cs="Calibri"/>
          <w:lang w:val="sk-SK"/>
        </w:rPr>
      </w:pPr>
      <w:r w:rsidRPr="00B56DF3">
        <w:rPr>
          <w:rFonts w:cs="Calibri"/>
          <w:szCs w:val="20"/>
          <w:lang w:val="sk-SK"/>
        </w:rPr>
        <w:t xml:space="preserve">Predávajúci je povinný zabezpečiť, aby bol v čase uzatvorenia </w:t>
      </w:r>
      <w:r w:rsidR="00FE16BB" w:rsidRPr="00B56DF3">
        <w:rPr>
          <w:rFonts w:cs="Calibri"/>
          <w:szCs w:val="20"/>
          <w:lang w:val="sk-SK"/>
        </w:rPr>
        <w:t>Dohody</w:t>
      </w:r>
      <w:r w:rsidRPr="00B56DF3">
        <w:rPr>
          <w:rFonts w:cs="Calibri"/>
          <w:szCs w:val="20"/>
          <w:lang w:val="sk-SK"/>
        </w:rPr>
        <w:t xml:space="preserve"> ako aj počas celej Doby </w:t>
      </w:r>
      <w:r w:rsidR="002D366C" w:rsidRPr="00B56DF3">
        <w:rPr>
          <w:rFonts w:cs="Calibri"/>
          <w:szCs w:val="20"/>
          <w:lang w:val="sk-SK"/>
        </w:rPr>
        <w:t xml:space="preserve">platnosti </w:t>
      </w:r>
      <w:r w:rsidRPr="00B56DF3">
        <w:rPr>
          <w:rFonts w:cs="Calibri"/>
          <w:szCs w:val="20"/>
          <w:lang w:val="sk-SK"/>
        </w:rPr>
        <w:t xml:space="preserve">zapísaný v registri partnerov verejného sektora podľa Zákona o registri partnerov verejného sektora. Ak sa budú na strane Predávajúceho ako Zmluvnej strany podieľať na dodaní </w:t>
      </w:r>
      <w:r w:rsidR="00472C4D" w:rsidRPr="00B56DF3">
        <w:rPr>
          <w:rFonts w:cs="Calibri"/>
          <w:szCs w:val="20"/>
          <w:lang w:val="sk-SK"/>
        </w:rPr>
        <w:t>T</w:t>
      </w:r>
      <w:r w:rsidRPr="00B56DF3">
        <w:rPr>
          <w:rFonts w:cs="Calibri"/>
          <w:szCs w:val="20"/>
          <w:lang w:val="sk-SK"/>
        </w:rPr>
        <w:t xml:space="preserve">ovaru viaceré subjekty, Predávajúci zodpovedá za to, že tieto budú počas celej Doby </w:t>
      </w:r>
      <w:r w:rsidR="002D366C" w:rsidRPr="00B56DF3">
        <w:rPr>
          <w:rFonts w:cs="Calibri"/>
          <w:szCs w:val="20"/>
          <w:lang w:val="sk-SK"/>
        </w:rPr>
        <w:t xml:space="preserve">platnosti </w:t>
      </w:r>
      <w:r w:rsidRPr="00B56DF3">
        <w:rPr>
          <w:rFonts w:cs="Calibri"/>
          <w:szCs w:val="20"/>
          <w:lang w:val="sk-SK"/>
        </w:rPr>
        <w:t>zapísané v registri partnerov verejného sektora, ak sa na ne táto povinnosť podľa Zákona o registri partnerov verejného sektora vzťahuje.</w:t>
      </w:r>
      <w:r w:rsidR="00787B9C" w:rsidRPr="00B56DF3">
        <w:rPr>
          <w:rFonts w:cs="Calibri"/>
          <w:szCs w:val="20"/>
          <w:lang w:val="sk-SK"/>
        </w:rPr>
        <w:t xml:space="preserve"> Ak Predávajúci (alebo jeho subdodávateľ za predpokladu, že má povinnosť zapisovať sa do registra partnerov verejného sektora), nie je zapísaný v registri partnerov verejného sektora, bude akákoľvek Objednávka vystavená Kupujúcim na základe tejto Dohody neplatná, ak prevyšuje hodnoty podľa Zákona o registri partnerov verejného sektora</w:t>
      </w:r>
      <w:r w:rsidR="008255A0" w:rsidRPr="00B56DF3">
        <w:rPr>
          <w:rFonts w:cs="Calibri"/>
          <w:szCs w:val="20"/>
          <w:lang w:val="sk-SK"/>
        </w:rPr>
        <w:t xml:space="preserve">. </w:t>
      </w:r>
      <w:bookmarkStart w:id="34" w:name="_Ref3291606"/>
      <w:bookmarkEnd w:id="33"/>
    </w:p>
    <w:p w14:paraId="2E7F03E6" w14:textId="1AC7B439" w:rsidR="0070208A" w:rsidRPr="00B56DF3" w:rsidRDefault="001F3F8C" w:rsidP="006F29AE">
      <w:pPr>
        <w:pStyle w:val="Odsekzoznamu"/>
        <w:numPr>
          <w:ilvl w:val="1"/>
          <w:numId w:val="8"/>
        </w:numPr>
        <w:tabs>
          <w:tab w:val="left" w:pos="567"/>
        </w:tabs>
        <w:ind w:left="567" w:hanging="567"/>
        <w:contextualSpacing/>
        <w:jc w:val="both"/>
        <w:rPr>
          <w:rFonts w:cs="Calibri"/>
          <w:b/>
          <w:szCs w:val="20"/>
        </w:rPr>
      </w:pPr>
      <w:r w:rsidRPr="00B56DF3">
        <w:rPr>
          <w:rFonts w:cs="Calibri"/>
          <w:color w:val="000000"/>
          <w:szCs w:val="20"/>
        </w:rPr>
        <w:t xml:space="preserve">Predávajúci je povinný dbať na dodržiavanie Zákona </w:t>
      </w:r>
      <w:r w:rsidR="0075751F" w:rsidRPr="00B56DF3">
        <w:rPr>
          <w:rFonts w:cs="Calibri"/>
          <w:color w:val="000000"/>
          <w:szCs w:val="20"/>
          <w:lang w:val="sk-SK"/>
        </w:rPr>
        <w:t>o odpadoch</w:t>
      </w:r>
      <w:r w:rsidRPr="00B56DF3">
        <w:rPr>
          <w:rFonts w:cs="Calibri"/>
          <w:color w:val="000000"/>
          <w:szCs w:val="20"/>
        </w:rPr>
        <w:t>.</w:t>
      </w:r>
      <w:bookmarkEnd w:id="34"/>
      <w:r w:rsidRPr="00B56DF3">
        <w:rPr>
          <w:rFonts w:cs="Calibri"/>
          <w:color w:val="000000"/>
          <w:szCs w:val="20"/>
        </w:rPr>
        <w:t xml:space="preserve"> </w:t>
      </w:r>
    </w:p>
    <w:p w14:paraId="0987363D" w14:textId="77777777" w:rsidR="006B50C7" w:rsidRPr="00B56DF3" w:rsidRDefault="00325BDF" w:rsidP="006F29AE">
      <w:pPr>
        <w:pStyle w:val="Odsekzoznamu"/>
        <w:numPr>
          <w:ilvl w:val="1"/>
          <w:numId w:val="8"/>
        </w:numPr>
        <w:tabs>
          <w:tab w:val="left" w:pos="567"/>
        </w:tabs>
        <w:ind w:left="567" w:hanging="567"/>
        <w:contextualSpacing/>
        <w:jc w:val="both"/>
        <w:rPr>
          <w:rFonts w:cs="Calibri"/>
          <w:bCs/>
          <w:szCs w:val="20"/>
          <w:lang w:val="sk-SK"/>
        </w:rPr>
      </w:pPr>
      <w:bookmarkStart w:id="35" w:name="_Hlk63620775"/>
      <w:bookmarkStart w:id="36" w:name="_Hlk62567281"/>
      <w:bookmarkStart w:id="37" w:name="_Hlk39566992"/>
      <w:bookmarkStart w:id="38" w:name="_Hlk39566320"/>
      <w:bookmarkStart w:id="39" w:name="_Hlk39567637"/>
      <w:r w:rsidRPr="00B56DF3">
        <w:rPr>
          <w:rFonts w:cs="Calibri"/>
          <w:bCs/>
          <w:szCs w:val="20"/>
          <w:lang w:val="sk-SK"/>
        </w:rPr>
        <w:t>Predávajúci vyhlasuje</w:t>
      </w:r>
      <w:r w:rsidR="004874B4" w:rsidRPr="00B56DF3">
        <w:rPr>
          <w:rFonts w:cs="Calibri"/>
          <w:bCs/>
          <w:szCs w:val="20"/>
          <w:lang w:val="sk-SK"/>
        </w:rPr>
        <w:t>, že nie je zaradený do Zoznamu sankcionovaných osôb</w:t>
      </w:r>
      <w:r w:rsidR="002523EC" w:rsidRPr="00B56DF3">
        <w:rPr>
          <w:rFonts w:cs="Calibri"/>
          <w:bCs/>
          <w:szCs w:val="20"/>
          <w:lang w:val="sk-SK"/>
        </w:rPr>
        <w:t>, a že do Zoznamu sankcionovaných osôb nie je zaradený ani jeho štatutár, člen jeho štatutárneho orgánu alebo jeho konečný užívateľ výhod</w:t>
      </w:r>
      <w:r w:rsidR="00E45830" w:rsidRPr="00B56DF3">
        <w:rPr>
          <w:rFonts w:cs="Calibri"/>
          <w:bCs/>
          <w:szCs w:val="20"/>
          <w:lang w:val="sk-SK"/>
        </w:rPr>
        <w:t xml:space="preserve"> podľa zákona č. 297/2008 Z.z. o ochrane pred legalizáciou príjmov z trestnej činnosti a o ochrane pred financovaním terorizmu a o zmene a doplnení niektorých zákonov v znení neskorších predpisov.</w:t>
      </w:r>
      <w:bookmarkEnd w:id="35"/>
      <w:r w:rsidR="00E45830" w:rsidRPr="00B56DF3">
        <w:rPr>
          <w:rFonts w:cs="Calibri"/>
          <w:bCs/>
          <w:szCs w:val="20"/>
          <w:lang w:val="sk-SK"/>
        </w:rPr>
        <w:t xml:space="preserve"> </w:t>
      </w:r>
      <w:bookmarkEnd w:id="36"/>
      <w:r w:rsidR="009A70CB" w:rsidRPr="00B56DF3">
        <w:rPr>
          <w:rFonts w:cs="Calibri"/>
          <w:bCs/>
          <w:szCs w:val="20"/>
          <w:lang w:val="sk-SK"/>
        </w:rPr>
        <w:t>Predávajúci zároveň vyhlasuje, že on, ani osoby konajúce v jeho mene, jeho dodávatelia, subdodávatelia alebo iné subjekty, na ktorých kapacity sa pri plnení tejto Dohody spolieha, a ani plnenia podľa tejto Dohody, nepodliehajú akýmkoľvek reštriktívnym opatreniam majúcim vplyv na plnenie tejto Dohody, najmä opatreniam podľa čl. 3 g a čl. 5k Nariadenia Rady Európskej únie č. 833/2014 o reštriktívnych opatreniach s ohľadom na konanie Ruska, ktorým destabilizuje situáciu na Ukrajine v znení neskorších nariadení.</w:t>
      </w:r>
    </w:p>
    <w:p w14:paraId="4450B54B" w14:textId="3030C921" w:rsidR="007B7AAB" w:rsidRPr="00B56DF3" w:rsidRDefault="00787B9C" w:rsidP="006F29AE">
      <w:pPr>
        <w:pStyle w:val="Odsekzoznamu"/>
        <w:numPr>
          <w:ilvl w:val="1"/>
          <w:numId w:val="8"/>
        </w:numPr>
        <w:tabs>
          <w:tab w:val="left" w:pos="567"/>
        </w:tabs>
        <w:ind w:left="567" w:hanging="567"/>
        <w:contextualSpacing/>
        <w:jc w:val="both"/>
        <w:rPr>
          <w:rFonts w:cs="Calibri"/>
        </w:rPr>
      </w:pPr>
      <w:r w:rsidRPr="00B56DF3">
        <w:rPr>
          <w:rFonts w:cs="Calibri"/>
          <w:lang w:val="sk-SK"/>
        </w:rPr>
        <w:t>Predávajúci je povinný dodržiavať environmentálne štandardy, sociálne štandardy a korporátne štandardy riadenia najmenej v rozsahu uvedenom vo VOP. V súvislosti s tým je Predávajúci povinný pre</w:t>
      </w:r>
      <w:r w:rsidR="0043442D" w:rsidRPr="00B56DF3">
        <w:rPr>
          <w:rFonts w:cs="Calibri"/>
          <w:lang w:val="sk-SK"/>
        </w:rPr>
        <w:t>d</w:t>
      </w:r>
      <w:r w:rsidRPr="00B56DF3">
        <w:rPr>
          <w:rFonts w:cs="Calibri"/>
          <w:lang w:val="sk-SK"/>
        </w:rPr>
        <w:t>kladať raz ročne, najneskôr do 30.10. za predchádzajúci kalendárny rok, štatistické ukazovatele úrazovosti a informácie o</w:t>
      </w:r>
      <w:r w:rsidR="00100652" w:rsidRPr="00B56DF3">
        <w:rPr>
          <w:rFonts w:cs="Calibri"/>
          <w:lang w:val="sk-SK"/>
        </w:rPr>
        <w:t> </w:t>
      </w:r>
      <w:r w:rsidRPr="00B56DF3">
        <w:rPr>
          <w:rFonts w:cs="Calibri"/>
          <w:lang w:val="sk-SK"/>
        </w:rPr>
        <w:t>školeniach</w:t>
      </w:r>
      <w:r w:rsidR="00100652" w:rsidRPr="00B56DF3">
        <w:rPr>
          <w:rFonts w:cs="Calibri"/>
          <w:lang w:val="sk-SK"/>
        </w:rPr>
        <w:t>, resp. vstupných oboznámeniach</w:t>
      </w:r>
      <w:r w:rsidRPr="00B56DF3">
        <w:rPr>
          <w:rFonts w:cs="Calibri"/>
          <w:lang w:val="sk-SK"/>
        </w:rPr>
        <w:t xml:space="preserve"> zamestnancov Predávajúceho</w:t>
      </w:r>
      <w:r w:rsidR="00776C04" w:rsidRPr="00B56DF3">
        <w:rPr>
          <w:rFonts w:cs="Calibri"/>
          <w:lang w:val="sk-SK"/>
        </w:rPr>
        <w:t>,</w:t>
      </w:r>
      <w:r w:rsidRPr="00B56DF3">
        <w:rPr>
          <w:rFonts w:cs="Calibri"/>
          <w:lang w:val="sk-SK"/>
        </w:rPr>
        <w:t xml:space="preserve"> a to cez </w:t>
      </w:r>
      <w:r w:rsidR="006F29AE" w:rsidRPr="00B56DF3">
        <w:rPr>
          <w:rFonts w:cs="Calibri"/>
          <w:lang w:val="sk-SK"/>
        </w:rPr>
        <w:t xml:space="preserve">Dodávateľský portál. </w:t>
      </w:r>
    </w:p>
    <w:p w14:paraId="0389499D" w14:textId="77777777" w:rsidR="00496E83" w:rsidRPr="00496E83" w:rsidRDefault="00787B9C" w:rsidP="007E4733">
      <w:pPr>
        <w:pStyle w:val="Odsekzoznamu"/>
        <w:numPr>
          <w:ilvl w:val="1"/>
          <w:numId w:val="8"/>
        </w:numPr>
        <w:tabs>
          <w:tab w:val="left" w:pos="567"/>
        </w:tabs>
        <w:ind w:left="567" w:hanging="567"/>
        <w:contextualSpacing/>
        <w:jc w:val="both"/>
      </w:pPr>
      <w:r w:rsidRPr="00B56DF3">
        <w:rPr>
          <w:rFonts w:cs="Calibri"/>
        </w:rPr>
        <w:t>Predávajúci sa zaväzuje, že všetky vyhlásenia podľa tejto Dohody a všetky vyhlásenia poskytnuté vo Verejnom obstarávaní budú platné a aktuálne počas celej Doby platnosti</w:t>
      </w:r>
      <w:r w:rsidR="00C647D3" w:rsidRPr="00B56DF3">
        <w:rPr>
          <w:rFonts w:cs="Calibri"/>
        </w:rPr>
        <w:t xml:space="preserve">. </w:t>
      </w:r>
    </w:p>
    <w:p w14:paraId="412419D4" w14:textId="5C6AAD5A" w:rsidR="007E4733" w:rsidRDefault="007E4733" w:rsidP="007E4733">
      <w:pPr>
        <w:pStyle w:val="Odsekzoznamu"/>
        <w:numPr>
          <w:ilvl w:val="1"/>
          <w:numId w:val="8"/>
        </w:numPr>
        <w:tabs>
          <w:tab w:val="left" w:pos="567"/>
        </w:tabs>
        <w:ind w:left="567" w:hanging="567"/>
        <w:contextualSpacing/>
        <w:jc w:val="both"/>
      </w:pPr>
      <w:r>
        <w:t>Predávajúci podpisom tejto Dohody vyhlasuje, že neexistuje prekážka na uzavretie tejto Dohody podľa § 11 odseku 1 písm. c) a d) Zákona o verejnom obstarávaní, t.j. že koneční užívatelia výhod  Predávajúceho zapísaní v registri partnerov verejného sektora, ako aj užívatelia konečných výhod subdodávateľov,  nie sú v žiadnej z nižšie uvedených verejných funkcií:</w:t>
      </w:r>
    </w:p>
    <w:p w14:paraId="20FFA4CC" w14:textId="77777777" w:rsidR="007E4733" w:rsidRPr="00435E0F" w:rsidRDefault="007E4733" w:rsidP="007E4733">
      <w:pPr>
        <w:pStyle w:val="Odsekzoznamu"/>
        <w:numPr>
          <w:ilvl w:val="0"/>
          <w:numId w:val="24"/>
        </w:numPr>
        <w:tabs>
          <w:tab w:val="left" w:pos="993"/>
        </w:tabs>
        <w:contextualSpacing/>
        <w:jc w:val="both"/>
        <w:rPr>
          <w:vanish/>
        </w:rPr>
      </w:pPr>
    </w:p>
    <w:p w14:paraId="0A61E43B" w14:textId="77777777" w:rsidR="007E4733" w:rsidRPr="00435E0F" w:rsidRDefault="007E4733" w:rsidP="007E4733">
      <w:pPr>
        <w:pStyle w:val="Odsekzoznamu"/>
        <w:numPr>
          <w:ilvl w:val="0"/>
          <w:numId w:val="24"/>
        </w:numPr>
        <w:tabs>
          <w:tab w:val="left" w:pos="993"/>
        </w:tabs>
        <w:contextualSpacing/>
        <w:jc w:val="both"/>
        <w:rPr>
          <w:vanish/>
        </w:rPr>
      </w:pPr>
    </w:p>
    <w:p w14:paraId="687D4ECC" w14:textId="77777777" w:rsidR="007E4733" w:rsidRPr="00435E0F" w:rsidRDefault="007E4733" w:rsidP="007E4733">
      <w:pPr>
        <w:pStyle w:val="Odsekzoznamu"/>
        <w:numPr>
          <w:ilvl w:val="1"/>
          <w:numId w:val="24"/>
        </w:numPr>
        <w:tabs>
          <w:tab w:val="left" w:pos="993"/>
        </w:tabs>
        <w:contextualSpacing/>
        <w:jc w:val="both"/>
        <w:rPr>
          <w:vanish/>
        </w:rPr>
      </w:pPr>
    </w:p>
    <w:p w14:paraId="2A44DE20" w14:textId="77777777" w:rsidR="007E4733" w:rsidRPr="00435E0F" w:rsidRDefault="007E4733" w:rsidP="007E4733">
      <w:pPr>
        <w:pStyle w:val="Odsekzoznamu"/>
        <w:numPr>
          <w:ilvl w:val="1"/>
          <w:numId w:val="24"/>
        </w:numPr>
        <w:tabs>
          <w:tab w:val="left" w:pos="993"/>
        </w:tabs>
        <w:contextualSpacing/>
        <w:jc w:val="both"/>
        <w:rPr>
          <w:vanish/>
        </w:rPr>
      </w:pPr>
    </w:p>
    <w:p w14:paraId="2F0A2853" w14:textId="77777777" w:rsidR="007E4733" w:rsidRPr="00435E0F" w:rsidRDefault="007E4733" w:rsidP="007E4733">
      <w:pPr>
        <w:pStyle w:val="Odsekzoznamu"/>
        <w:numPr>
          <w:ilvl w:val="1"/>
          <w:numId w:val="24"/>
        </w:numPr>
        <w:tabs>
          <w:tab w:val="left" w:pos="993"/>
        </w:tabs>
        <w:contextualSpacing/>
        <w:jc w:val="both"/>
        <w:rPr>
          <w:vanish/>
        </w:rPr>
      </w:pPr>
    </w:p>
    <w:p w14:paraId="33B9C28F" w14:textId="77777777" w:rsidR="007E4733" w:rsidRPr="00435E0F" w:rsidRDefault="007E4733" w:rsidP="007E4733">
      <w:pPr>
        <w:pStyle w:val="Odsekzoznamu"/>
        <w:numPr>
          <w:ilvl w:val="1"/>
          <w:numId w:val="24"/>
        </w:numPr>
        <w:tabs>
          <w:tab w:val="left" w:pos="993"/>
        </w:tabs>
        <w:contextualSpacing/>
        <w:jc w:val="both"/>
        <w:rPr>
          <w:vanish/>
        </w:rPr>
      </w:pPr>
    </w:p>
    <w:p w14:paraId="7869A995" w14:textId="77777777" w:rsidR="007E4733" w:rsidRPr="00435E0F" w:rsidRDefault="007E4733" w:rsidP="007E4733">
      <w:pPr>
        <w:pStyle w:val="Odsekzoznamu"/>
        <w:numPr>
          <w:ilvl w:val="1"/>
          <w:numId w:val="24"/>
        </w:numPr>
        <w:tabs>
          <w:tab w:val="left" w:pos="993"/>
        </w:tabs>
        <w:contextualSpacing/>
        <w:jc w:val="both"/>
        <w:rPr>
          <w:vanish/>
        </w:rPr>
      </w:pPr>
    </w:p>
    <w:p w14:paraId="089BBDD5" w14:textId="77777777" w:rsidR="007E4733" w:rsidRPr="00435E0F" w:rsidRDefault="007E4733" w:rsidP="007E4733">
      <w:pPr>
        <w:pStyle w:val="Odsekzoznamu"/>
        <w:numPr>
          <w:ilvl w:val="1"/>
          <w:numId w:val="24"/>
        </w:numPr>
        <w:tabs>
          <w:tab w:val="left" w:pos="993"/>
        </w:tabs>
        <w:contextualSpacing/>
        <w:jc w:val="both"/>
        <w:rPr>
          <w:vanish/>
        </w:rPr>
      </w:pPr>
    </w:p>
    <w:p w14:paraId="59CE3BDD" w14:textId="77777777" w:rsidR="007E4733" w:rsidRPr="00435E0F" w:rsidRDefault="007E4733" w:rsidP="007E4733">
      <w:pPr>
        <w:pStyle w:val="Odsekzoznamu"/>
        <w:numPr>
          <w:ilvl w:val="1"/>
          <w:numId w:val="24"/>
        </w:numPr>
        <w:tabs>
          <w:tab w:val="left" w:pos="993"/>
        </w:tabs>
        <w:contextualSpacing/>
        <w:jc w:val="both"/>
        <w:rPr>
          <w:vanish/>
        </w:rPr>
      </w:pPr>
    </w:p>
    <w:p w14:paraId="57DB82EC" w14:textId="77777777" w:rsidR="007E4733" w:rsidRPr="00435E0F" w:rsidRDefault="007E4733" w:rsidP="007E4733">
      <w:pPr>
        <w:pStyle w:val="Odsekzoznamu"/>
        <w:numPr>
          <w:ilvl w:val="1"/>
          <w:numId w:val="24"/>
        </w:numPr>
        <w:tabs>
          <w:tab w:val="left" w:pos="993"/>
        </w:tabs>
        <w:contextualSpacing/>
        <w:jc w:val="both"/>
        <w:rPr>
          <w:vanish/>
        </w:rPr>
      </w:pPr>
    </w:p>
    <w:p w14:paraId="1B3A7852" w14:textId="77777777" w:rsidR="007E4733" w:rsidRDefault="007E4733" w:rsidP="007E4733">
      <w:pPr>
        <w:pStyle w:val="Odsekzoznamu"/>
        <w:numPr>
          <w:ilvl w:val="2"/>
          <w:numId w:val="24"/>
        </w:numPr>
        <w:tabs>
          <w:tab w:val="left" w:pos="1276"/>
        </w:tabs>
        <w:ind w:left="1276" w:hanging="709"/>
        <w:contextualSpacing/>
        <w:jc w:val="both"/>
      </w:pPr>
      <w:r>
        <w:t>prezident Slovenskej republiky,</w:t>
      </w:r>
    </w:p>
    <w:p w14:paraId="2D269A70" w14:textId="77777777" w:rsidR="007E4733" w:rsidRDefault="007E4733" w:rsidP="007E4733">
      <w:pPr>
        <w:pStyle w:val="Odsekzoznamu"/>
        <w:numPr>
          <w:ilvl w:val="2"/>
          <w:numId w:val="24"/>
        </w:numPr>
        <w:tabs>
          <w:tab w:val="left" w:pos="1276"/>
        </w:tabs>
        <w:ind w:left="1276" w:hanging="709"/>
        <w:contextualSpacing/>
        <w:jc w:val="both"/>
      </w:pPr>
      <w:r>
        <w:t>člen vlády,</w:t>
      </w:r>
    </w:p>
    <w:p w14:paraId="3CFF7A74" w14:textId="77777777" w:rsidR="007E4733" w:rsidRDefault="007E4733" w:rsidP="007E4733">
      <w:pPr>
        <w:pStyle w:val="Odsekzoznamu"/>
        <w:numPr>
          <w:ilvl w:val="2"/>
          <w:numId w:val="24"/>
        </w:numPr>
        <w:tabs>
          <w:tab w:val="left" w:pos="1276"/>
        </w:tabs>
        <w:ind w:left="1276" w:hanging="709"/>
        <w:contextualSpacing/>
        <w:jc w:val="both"/>
      </w:pPr>
      <w:r>
        <w:t>vedúci ústredného orgánu štátnej správy, ktorý nie je členom vlády,</w:t>
      </w:r>
    </w:p>
    <w:p w14:paraId="30097DB9" w14:textId="77777777" w:rsidR="007E4733" w:rsidRDefault="007E4733" w:rsidP="007E4733">
      <w:pPr>
        <w:pStyle w:val="Odsekzoznamu"/>
        <w:numPr>
          <w:ilvl w:val="2"/>
          <w:numId w:val="24"/>
        </w:numPr>
        <w:tabs>
          <w:tab w:val="left" w:pos="1276"/>
        </w:tabs>
        <w:ind w:left="1276" w:hanging="709"/>
        <w:contextualSpacing/>
        <w:jc w:val="both"/>
      </w:pPr>
      <w:r>
        <w:t>vedúci orgánu štátnej správy s celoslovenskou pôsobnosťou,</w:t>
      </w:r>
    </w:p>
    <w:p w14:paraId="7728E3EB" w14:textId="77777777" w:rsidR="007E4733" w:rsidRDefault="007E4733" w:rsidP="007E4733">
      <w:pPr>
        <w:pStyle w:val="Odsekzoznamu"/>
        <w:numPr>
          <w:ilvl w:val="2"/>
          <w:numId w:val="24"/>
        </w:numPr>
        <w:tabs>
          <w:tab w:val="left" w:pos="1276"/>
        </w:tabs>
        <w:ind w:left="1276" w:hanging="709"/>
        <w:contextualSpacing/>
        <w:jc w:val="both"/>
      </w:pPr>
      <w:r>
        <w:t>sudca Ústavného súdu Slovenskej republiky alebo sudca,</w:t>
      </w:r>
    </w:p>
    <w:p w14:paraId="76BC93AC" w14:textId="77777777" w:rsidR="007E4733" w:rsidRDefault="007E4733" w:rsidP="007E4733">
      <w:pPr>
        <w:pStyle w:val="Odsekzoznamu"/>
        <w:numPr>
          <w:ilvl w:val="2"/>
          <w:numId w:val="24"/>
        </w:numPr>
        <w:tabs>
          <w:tab w:val="left" w:pos="1276"/>
        </w:tabs>
        <w:ind w:left="1276" w:hanging="709"/>
        <w:contextualSpacing/>
        <w:jc w:val="both"/>
      </w:pPr>
      <w:r>
        <w:t>generálny prokurátor Slovenskej republiky, špeciálny prokurátor alebo prokurátor,</w:t>
      </w:r>
    </w:p>
    <w:p w14:paraId="3B7A1D81" w14:textId="77777777" w:rsidR="007E4733" w:rsidRDefault="007E4733" w:rsidP="007E4733">
      <w:pPr>
        <w:pStyle w:val="Odsekzoznamu"/>
        <w:numPr>
          <w:ilvl w:val="2"/>
          <w:numId w:val="24"/>
        </w:numPr>
        <w:tabs>
          <w:tab w:val="left" w:pos="1276"/>
        </w:tabs>
        <w:ind w:left="1276" w:hanging="709"/>
        <w:contextualSpacing/>
        <w:jc w:val="both"/>
      </w:pPr>
      <w:r>
        <w:t>verejný ochranca práv,</w:t>
      </w:r>
    </w:p>
    <w:p w14:paraId="56CAA69E" w14:textId="77777777" w:rsidR="007E4733" w:rsidRDefault="007E4733" w:rsidP="007E4733">
      <w:pPr>
        <w:pStyle w:val="Odsekzoznamu"/>
        <w:numPr>
          <w:ilvl w:val="2"/>
          <w:numId w:val="24"/>
        </w:numPr>
        <w:tabs>
          <w:tab w:val="left" w:pos="1276"/>
        </w:tabs>
        <w:ind w:left="1276" w:hanging="709"/>
        <w:contextualSpacing/>
        <w:jc w:val="both"/>
      </w:pPr>
      <w:r>
        <w:t>predseda Najvyššieho kontrolného úradu Slovenskej republiky a podpredseda Najvyššieho kontrolného úradu Slovenskej republiky,</w:t>
      </w:r>
    </w:p>
    <w:p w14:paraId="3766E38D" w14:textId="77777777" w:rsidR="007E4733" w:rsidRDefault="007E4733" w:rsidP="007E4733">
      <w:pPr>
        <w:pStyle w:val="Odsekzoznamu"/>
        <w:numPr>
          <w:ilvl w:val="2"/>
          <w:numId w:val="24"/>
        </w:numPr>
        <w:tabs>
          <w:tab w:val="left" w:pos="1276"/>
        </w:tabs>
        <w:ind w:left="1276" w:hanging="709"/>
        <w:contextualSpacing/>
        <w:jc w:val="both"/>
      </w:pPr>
      <w:r>
        <w:t>štátny tajomník,</w:t>
      </w:r>
    </w:p>
    <w:p w14:paraId="01345E23" w14:textId="77777777" w:rsidR="007E4733" w:rsidRDefault="007E4733" w:rsidP="007E4733">
      <w:pPr>
        <w:pStyle w:val="Odsekzoznamu"/>
        <w:numPr>
          <w:ilvl w:val="2"/>
          <w:numId w:val="24"/>
        </w:numPr>
        <w:tabs>
          <w:tab w:val="left" w:pos="1276"/>
        </w:tabs>
        <w:ind w:left="1276" w:hanging="709"/>
        <w:contextualSpacing/>
        <w:jc w:val="both"/>
      </w:pPr>
      <w:r>
        <w:t>generálny tajomník služobného úradu,</w:t>
      </w:r>
    </w:p>
    <w:p w14:paraId="510C03E2" w14:textId="77777777" w:rsidR="007E4733" w:rsidRDefault="007E4733" w:rsidP="007E4733">
      <w:pPr>
        <w:pStyle w:val="Odsekzoznamu"/>
        <w:numPr>
          <w:ilvl w:val="2"/>
          <w:numId w:val="24"/>
        </w:numPr>
        <w:tabs>
          <w:tab w:val="left" w:pos="1276"/>
        </w:tabs>
        <w:ind w:left="1276" w:hanging="709"/>
        <w:contextualSpacing/>
        <w:jc w:val="both"/>
      </w:pPr>
      <w:r>
        <w:t>prednosta okresného úradu,</w:t>
      </w:r>
    </w:p>
    <w:p w14:paraId="54FDE485" w14:textId="77777777" w:rsidR="007E4733" w:rsidRDefault="007E4733" w:rsidP="007E4733">
      <w:pPr>
        <w:pStyle w:val="Odsekzoznamu"/>
        <w:numPr>
          <w:ilvl w:val="2"/>
          <w:numId w:val="24"/>
        </w:numPr>
        <w:tabs>
          <w:tab w:val="left" w:pos="1276"/>
        </w:tabs>
        <w:ind w:left="1276" w:hanging="709"/>
        <w:contextualSpacing/>
        <w:jc w:val="both"/>
      </w:pPr>
      <w:r>
        <w:t>primátor hlavného mesta Slovenskej republiky Bratislavy, primátor krajského mesta alebo primátor okresného mesta, alebo</w:t>
      </w:r>
    </w:p>
    <w:p w14:paraId="2B34AB71" w14:textId="77777777" w:rsidR="007E4733" w:rsidRDefault="007E4733" w:rsidP="007E4733">
      <w:pPr>
        <w:pStyle w:val="Odsekzoznamu"/>
        <w:numPr>
          <w:ilvl w:val="2"/>
          <w:numId w:val="24"/>
        </w:numPr>
        <w:tabs>
          <w:tab w:val="left" w:pos="1276"/>
        </w:tabs>
        <w:ind w:left="1276" w:hanging="709"/>
        <w:contextualSpacing/>
        <w:jc w:val="both"/>
      </w:pPr>
      <w:r>
        <w:t>predseda vyššieho územného celku.</w:t>
      </w:r>
    </w:p>
    <w:p w14:paraId="1EA1E1D3" w14:textId="77777777" w:rsidR="007E4733" w:rsidRPr="005619A4" w:rsidRDefault="007E4733" w:rsidP="007E4733">
      <w:pPr>
        <w:pStyle w:val="Odsekzoznamu"/>
        <w:numPr>
          <w:ilvl w:val="1"/>
          <w:numId w:val="8"/>
        </w:numPr>
        <w:tabs>
          <w:tab w:val="left" w:pos="567"/>
        </w:tabs>
        <w:ind w:left="567" w:hanging="567"/>
        <w:contextualSpacing/>
        <w:jc w:val="both"/>
        <w:rPr>
          <w:rFonts w:cs="Calibri"/>
          <w:szCs w:val="20"/>
        </w:rPr>
      </w:pPr>
      <w:r>
        <w:t xml:space="preserve">Predávajúci </w:t>
      </w:r>
      <w:r w:rsidRPr="005619A4">
        <w:rPr>
          <w:rFonts w:cs="Calibri"/>
          <w:szCs w:val="20"/>
        </w:rPr>
        <w:t xml:space="preserve">sa zaväzuje: </w:t>
      </w:r>
    </w:p>
    <w:p w14:paraId="436111FA" w14:textId="77777777" w:rsidR="007E4733" w:rsidRPr="005619A4" w:rsidRDefault="007E4733" w:rsidP="007E4733">
      <w:pPr>
        <w:pStyle w:val="Odsekzoznamu"/>
        <w:numPr>
          <w:ilvl w:val="2"/>
          <w:numId w:val="8"/>
        </w:numPr>
        <w:tabs>
          <w:tab w:val="left" w:pos="567"/>
        </w:tabs>
        <w:ind w:left="1276" w:hanging="709"/>
        <w:contextualSpacing/>
        <w:jc w:val="both"/>
        <w:rPr>
          <w:rFonts w:cs="Calibri"/>
          <w:szCs w:val="20"/>
        </w:rPr>
      </w:pPr>
      <w:r w:rsidRPr="00384077">
        <w:t>bezodkladne</w:t>
      </w:r>
      <w:r w:rsidRPr="005619A4">
        <w:rPr>
          <w:rFonts w:cs="Calibri"/>
          <w:szCs w:val="20"/>
        </w:rPr>
        <w:t xml:space="preserve"> informovať </w:t>
      </w:r>
      <w:r>
        <w:rPr>
          <w:rFonts w:cs="Calibri"/>
          <w:szCs w:val="20"/>
        </w:rPr>
        <w:t>K</w:t>
      </w:r>
      <w:r>
        <w:rPr>
          <w:rFonts w:cs="Calibri"/>
        </w:rPr>
        <w:t xml:space="preserve">upujúceho </w:t>
      </w:r>
      <w:r w:rsidRPr="005619A4">
        <w:rPr>
          <w:rFonts w:cs="Calibri"/>
          <w:szCs w:val="20"/>
        </w:rPr>
        <w:t>a THE EUROPEAN INVESTMENT BANK, so sídlom 100 Boulevard Konrad Adenauer, Luxembourg, L-2950 Luxembourg (ďalej len „</w:t>
      </w:r>
      <w:r w:rsidRPr="005619A4">
        <w:rPr>
          <w:rFonts w:cs="Calibri"/>
          <w:b/>
          <w:bCs/>
          <w:szCs w:val="20"/>
        </w:rPr>
        <w:t>EIB</w:t>
      </w:r>
      <w:r w:rsidRPr="005619A4">
        <w:rPr>
          <w:rFonts w:cs="Calibri"/>
          <w:szCs w:val="20"/>
        </w:rPr>
        <w:t xml:space="preserve">“) o akomkoľvek opodstatnenom obvinení, sťažnosti alebo informácii týkajúcej sa akejkoľvek nezákonnej činnosti, ku ktorej došlo alebo o ktorej sa tvrdí, že došlo v súvislosti s plnením tejto </w:t>
      </w:r>
      <w:r>
        <w:rPr>
          <w:rFonts w:cs="Calibri"/>
          <w:szCs w:val="20"/>
        </w:rPr>
        <w:t>Dohody</w:t>
      </w:r>
      <w:r w:rsidRPr="005619A4">
        <w:rPr>
          <w:rFonts w:cs="Calibri"/>
          <w:szCs w:val="20"/>
        </w:rPr>
        <w:t xml:space="preserve">; za nezákonné činnosti sa považujú nezákonné činnosti alebo činnosti vykonávané za účelom, ktorý je v rozpore s právnymi predpismi, ktoré sú alebo súvisia s podvodom, korupciou, nátlak, hrubým nátlakom, nedovoleným kolúznym správaním, marením výkonu orgánov verejnej moci, praním špinavých peňazí, financovaním terorizmu, daňovým trestným činom alebo inou nezákonnou činnosťou proti finančným záujmom Európskej únie, ako je definovaná v smernici Európskeho parlamentu a Rady (EÚ) 2017/1371 z 5. júla 2017 o boji proti podvodom, ktoré poškodzujú finančné záujmy Únie, prostredníctvom trestného práva; </w:t>
      </w:r>
    </w:p>
    <w:p w14:paraId="7DFB71BE" w14:textId="77777777" w:rsidR="007E4733" w:rsidRPr="00384077" w:rsidRDefault="007E4733" w:rsidP="007E4733">
      <w:pPr>
        <w:pStyle w:val="Odsekzoznamu"/>
        <w:numPr>
          <w:ilvl w:val="2"/>
          <w:numId w:val="8"/>
        </w:numPr>
        <w:tabs>
          <w:tab w:val="left" w:pos="567"/>
        </w:tabs>
        <w:ind w:left="1276" w:hanging="709"/>
        <w:contextualSpacing/>
        <w:jc w:val="both"/>
      </w:pPr>
      <w:r w:rsidRPr="00384077">
        <w:t xml:space="preserve">v prípade údajnej vyššie uvedenej nezákonnej činnosti umožniť </w:t>
      </w:r>
      <w:r>
        <w:t xml:space="preserve">Kupujúcemu </w:t>
      </w:r>
      <w:r w:rsidRPr="00384077">
        <w:t xml:space="preserve">a EIB preskúmať účtovné záznamy súvisiace s touto </w:t>
      </w:r>
      <w:r>
        <w:t xml:space="preserve">Dohodou </w:t>
      </w:r>
      <w:r w:rsidRPr="00384077">
        <w:t xml:space="preserve">a umožniť </w:t>
      </w:r>
      <w:r>
        <w:t xml:space="preserve">Kupujúcemu </w:t>
      </w:r>
      <w:r w:rsidRPr="00384077">
        <w:t>a EIB urobiť si kópie dokumentov v rozsahu podľa platných právnych predpisov;</w:t>
      </w:r>
    </w:p>
    <w:p w14:paraId="324782A1" w14:textId="77777777" w:rsidR="007E4733" w:rsidRPr="00384077" w:rsidRDefault="007E4733" w:rsidP="007E4733">
      <w:pPr>
        <w:pStyle w:val="Odsekzoznamu"/>
        <w:numPr>
          <w:ilvl w:val="2"/>
          <w:numId w:val="8"/>
        </w:numPr>
        <w:tabs>
          <w:tab w:val="left" w:pos="567"/>
        </w:tabs>
        <w:ind w:left="1276" w:hanging="709"/>
        <w:contextualSpacing/>
        <w:jc w:val="both"/>
      </w:pPr>
      <w:r w:rsidRPr="00384077">
        <w:lastRenderedPageBreak/>
        <w:t xml:space="preserve">viesť a uchovávať účtovné záznamy o všetkých finančných transakciách a výdavkoch súvisiacich s touto </w:t>
      </w:r>
      <w:r>
        <w:t xml:space="preserve">Dohodou </w:t>
      </w:r>
      <w:r w:rsidRPr="00384077">
        <w:t xml:space="preserve">po dobu najmenej siedmich rokov od príslušného plnenia podľa tejto </w:t>
      </w:r>
      <w:r>
        <w:t>Dohody</w:t>
      </w:r>
      <w:r w:rsidRPr="00384077">
        <w:t xml:space="preserve">; </w:t>
      </w:r>
    </w:p>
    <w:p w14:paraId="709148B8" w14:textId="337429CF" w:rsidR="00C647D3" w:rsidRPr="007E4733" w:rsidRDefault="007E4733" w:rsidP="007E4733">
      <w:pPr>
        <w:pStyle w:val="Odsekzoznamu"/>
        <w:numPr>
          <w:ilvl w:val="2"/>
          <w:numId w:val="8"/>
        </w:numPr>
        <w:tabs>
          <w:tab w:val="left" w:pos="567"/>
        </w:tabs>
        <w:ind w:left="1276" w:hanging="709"/>
        <w:contextualSpacing/>
        <w:jc w:val="both"/>
      </w:pPr>
      <w:r w:rsidRPr="00384077">
        <w:t>informovať</w:t>
      </w:r>
      <w:r w:rsidRPr="005619A4">
        <w:rPr>
          <w:szCs w:val="20"/>
        </w:rPr>
        <w:t xml:space="preserve"> </w:t>
      </w:r>
      <w:r>
        <w:rPr>
          <w:szCs w:val="20"/>
        </w:rPr>
        <w:t xml:space="preserve">Kupujúceho </w:t>
      </w:r>
      <w:r w:rsidRPr="005619A4">
        <w:rPr>
          <w:szCs w:val="20"/>
        </w:rPr>
        <w:t xml:space="preserve">o akomkoľvek konaní, nároku, nehode alebo inej skutočnosti alebo udalosti týkajúcej sa záväzkov v oblasti ESG </w:t>
      </w:r>
      <w:r>
        <w:t xml:space="preserve">upravené vo </w:t>
      </w:r>
      <w:r w:rsidRPr="005619A4">
        <w:rPr>
          <w:szCs w:val="20"/>
        </w:rPr>
        <w:t>VOP, ktoré súvisia alebo môžu mať vplyv na plnenie podľa tejto</w:t>
      </w:r>
      <w:r>
        <w:t xml:space="preserve"> Dohody</w:t>
      </w:r>
      <w:r w:rsidRPr="005619A4">
        <w:rPr>
          <w:rFonts w:cs="Calibri"/>
          <w:szCs w:val="20"/>
        </w:rPr>
        <w:t>.</w:t>
      </w:r>
    </w:p>
    <w:p w14:paraId="78C490D7" w14:textId="3CA48B94" w:rsidR="004E4992" w:rsidRPr="00B56DF3" w:rsidRDefault="00C647D3" w:rsidP="004E4992">
      <w:pPr>
        <w:pStyle w:val="Odsekzoznamu"/>
        <w:numPr>
          <w:ilvl w:val="1"/>
          <w:numId w:val="8"/>
        </w:numPr>
        <w:tabs>
          <w:tab w:val="left" w:pos="567"/>
        </w:tabs>
        <w:ind w:left="567" w:hanging="567"/>
        <w:contextualSpacing/>
        <w:jc w:val="both"/>
        <w:rPr>
          <w:rFonts w:cs="Calibri"/>
        </w:rPr>
      </w:pPr>
      <w:bookmarkStart w:id="40" w:name="_Hlk104364885"/>
      <w:bookmarkStart w:id="41" w:name="_Hlk104364356"/>
      <w:r w:rsidRPr="00B56DF3">
        <w:rPr>
          <w:rFonts w:cs="Calibri"/>
        </w:rPr>
        <w:t>Predávajúci berie na vedomie, že Kupujúci spracúva Osobné údaje nevyhnutné na plnenie tejto Dohody a informácie o ich ochrane zverejňuje na</w:t>
      </w:r>
      <w:r w:rsidR="00902B05" w:rsidRPr="00B56DF3">
        <w:rPr>
          <w:rFonts w:cs="Calibri"/>
        </w:rPr>
        <w:t xml:space="preserve"> </w:t>
      </w:r>
      <w:bookmarkStart w:id="42" w:name="_Hlk188005567"/>
      <w:r w:rsidR="009B27E4" w:rsidRPr="00B56DF3">
        <w:rPr>
          <w:rFonts w:cs="Calibri"/>
          <w:szCs w:val="20"/>
        </w:rPr>
        <w:t xml:space="preserve">webe </w:t>
      </w:r>
      <w:hyperlink r:id="rId15" w:history="1">
        <w:r w:rsidR="00834B2B" w:rsidRPr="00B56DF3">
          <w:rPr>
            <w:rStyle w:val="Hypertextovprepojenie"/>
            <w:rFonts w:cs="Calibri"/>
            <w:szCs w:val="20"/>
          </w:rPr>
          <w:t>https://www.skupinazse.sk/Uvod/Spolocnost/Ochrana-osobnych-udajov/Dodavatelia</w:t>
        </w:r>
      </w:hyperlink>
      <w:bookmarkEnd w:id="42"/>
      <w:r w:rsidRPr="00B56DF3">
        <w:rPr>
          <w:rFonts w:cs="Calibri"/>
        </w:rPr>
        <w:t>. Predávajúci zároveň berie na vedomie, že v priestoroch Kupujúceho môže byť umiestnený kamerový systém a informácie o podmienkach spracúvania osobných údajov fyzických osôb prostredníctvom kamerového systému zverejňuje Kupujúci na</w:t>
      </w:r>
      <w:r w:rsidR="00E373E2" w:rsidRPr="00B56DF3">
        <w:rPr>
          <w:rFonts w:cs="Calibri"/>
        </w:rPr>
        <w:t xml:space="preserve"> </w:t>
      </w:r>
      <w:r w:rsidR="009B27E4" w:rsidRPr="00B56DF3">
        <w:rPr>
          <w:rFonts w:cs="Calibri"/>
          <w:szCs w:val="20"/>
        </w:rPr>
        <w:t>webe</w:t>
      </w:r>
      <w:r w:rsidR="00834B2B" w:rsidRPr="00B56DF3">
        <w:rPr>
          <w:rFonts w:cs="Calibri"/>
          <w:szCs w:val="20"/>
        </w:rPr>
        <w:t xml:space="preserve"> </w:t>
      </w:r>
      <w:bookmarkStart w:id="43" w:name="_Hlk188005604"/>
      <w:r w:rsidR="004E405B" w:rsidRPr="00B56DF3">
        <w:fldChar w:fldCharType="begin"/>
      </w:r>
      <w:r w:rsidR="004E405B" w:rsidRPr="00B56DF3">
        <w:rPr>
          <w:rFonts w:cs="Calibri"/>
        </w:rPr>
        <w:instrText>HYPERLINK "https://www.skupinazse.sk/Uvod/Spolocnost/Ochrana-osobnych-udajov/Kamerovy-system"</w:instrText>
      </w:r>
      <w:r w:rsidR="004E405B" w:rsidRPr="00B56DF3">
        <w:fldChar w:fldCharType="separate"/>
      </w:r>
      <w:r w:rsidR="00834B2B" w:rsidRPr="00B56DF3">
        <w:rPr>
          <w:rStyle w:val="Hypertextovprepojenie"/>
          <w:rFonts w:cs="Calibri"/>
          <w:szCs w:val="20"/>
        </w:rPr>
        <w:t>https://www.skupinazse.sk/Uvod/Spolocnost/Ochrana-osobnych-udajov/Kamerovy-system</w:t>
      </w:r>
      <w:r w:rsidR="004E405B" w:rsidRPr="00B56DF3">
        <w:rPr>
          <w:rStyle w:val="Hypertextovprepojenie"/>
          <w:rFonts w:cs="Calibri"/>
          <w:szCs w:val="20"/>
        </w:rPr>
        <w:fldChar w:fldCharType="end"/>
      </w:r>
      <w:bookmarkEnd w:id="43"/>
      <w:r w:rsidRPr="00B56DF3">
        <w:rPr>
          <w:rFonts w:cs="Calibri"/>
        </w:rPr>
        <w:t xml:space="preserve">. </w:t>
      </w:r>
      <w:bookmarkStart w:id="44" w:name="_Hlk103847021"/>
      <w:r w:rsidRPr="00B56DF3">
        <w:rPr>
          <w:rFonts w:cs="Calibri"/>
        </w:rPr>
        <w:t>Predávajúci je povinný informovať Pracovníkov Predávajúceho o spracúvaní ich Osobných údajov pre účely plnenia tejto Dohody.</w:t>
      </w:r>
      <w:bookmarkEnd w:id="40"/>
      <w:bookmarkEnd w:id="44"/>
    </w:p>
    <w:p w14:paraId="75C63D44" w14:textId="77777777" w:rsidR="000A08E6" w:rsidRPr="00B56DF3" w:rsidRDefault="000A08E6" w:rsidP="000A08E6">
      <w:pPr>
        <w:pStyle w:val="Odsekzoznamu"/>
        <w:numPr>
          <w:ilvl w:val="0"/>
          <w:numId w:val="8"/>
        </w:numPr>
        <w:tabs>
          <w:tab w:val="left" w:pos="1276"/>
        </w:tabs>
        <w:contextualSpacing/>
        <w:jc w:val="both"/>
        <w:rPr>
          <w:rFonts w:cs="Calibri"/>
          <w:vanish/>
          <w:kern w:val="20"/>
          <w:szCs w:val="20"/>
          <w:highlight w:val="yellow"/>
          <w:lang w:eastAsia="en-US"/>
        </w:rPr>
      </w:pPr>
    </w:p>
    <w:p w14:paraId="5129624C" w14:textId="77777777" w:rsidR="000A08E6" w:rsidRPr="00B56DF3" w:rsidRDefault="000A08E6" w:rsidP="000A08E6">
      <w:pPr>
        <w:pStyle w:val="Odsekzoznamu"/>
        <w:numPr>
          <w:ilvl w:val="0"/>
          <w:numId w:val="8"/>
        </w:numPr>
        <w:tabs>
          <w:tab w:val="left" w:pos="1276"/>
        </w:tabs>
        <w:contextualSpacing/>
        <w:jc w:val="both"/>
        <w:rPr>
          <w:rFonts w:cs="Calibri"/>
          <w:vanish/>
          <w:kern w:val="20"/>
          <w:szCs w:val="20"/>
          <w:highlight w:val="yellow"/>
          <w:lang w:eastAsia="en-US"/>
        </w:rPr>
      </w:pPr>
    </w:p>
    <w:p w14:paraId="3BACDC8B"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71959FA7"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141ABDBC"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60ED96B5"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15BB8D8D"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57320DFF"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364FDD2F"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30E51CFB"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609598E8" w14:textId="77777777" w:rsidR="000A08E6" w:rsidRPr="00B56DF3" w:rsidRDefault="000A08E6" w:rsidP="000A08E6">
      <w:pPr>
        <w:pStyle w:val="Odsekzoznamu"/>
        <w:numPr>
          <w:ilvl w:val="1"/>
          <w:numId w:val="8"/>
        </w:numPr>
        <w:tabs>
          <w:tab w:val="left" w:pos="1276"/>
        </w:tabs>
        <w:contextualSpacing/>
        <w:jc w:val="both"/>
        <w:rPr>
          <w:rFonts w:cs="Calibri"/>
          <w:vanish/>
          <w:kern w:val="20"/>
          <w:szCs w:val="20"/>
          <w:highlight w:val="yellow"/>
          <w:lang w:eastAsia="en-US"/>
        </w:rPr>
      </w:pPr>
    </w:p>
    <w:p w14:paraId="06FACCD8" w14:textId="77777777" w:rsidR="000A7219" w:rsidRPr="000A7219" w:rsidRDefault="000A7219" w:rsidP="000A7219">
      <w:pPr>
        <w:pStyle w:val="Odsekzoznamu"/>
        <w:numPr>
          <w:ilvl w:val="0"/>
          <w:numId w:val="22"/>
        </w:numPr>
        <w:tabs>
          <w:tab w:val="left" w:pos="1276"/>
        </w:tabs>
        <w:contextualSpacing/>
        <w:jc w:val="both"/>
        <w:rPr>
          <w:rFonts w:cs="Calibri"/>
          <w:vanish/>
          <w:kern w:val="20"/>
          <w:szCs w:val="20"/>
          <w:highlight w:val="yellow"/>
          <w:lang w:eastAsia="en-US"/>
        </w:rPr>
      </w:pPr>
    </w:p>
    <w:p w14:paraId="04B8D647" w14:textId="77777777" w:rsidR="000A7219" w:rsidRPr="000A7219" w:rsidRDefault="000A7219" w:rsidP="000A7219">
      <w:pPr>
        <w:pStyle w:val="Odsekzoznamu"/>
        <w:numPr>
          <w:ilvl w:val="1"/>
          <w:numId w:val="22"/>
        </w:numPr>
        <w:tabs>
          <w:tab w:val="left" w:pos="1276"/>
        </w:tabs>
        <w:contextualSpacing/>
        <w:jc w:val="both"/>
        <w:rPr>
          <w:rFonts w:cs="Calibri"/>
          <w:vanish/>
          <w:kern w:val="20"/>
          <w:szCs w:val="20"/>
          <w:highlight w:val="yellow"/>
          <w:lang w:eastAsia="en-US"/>
        </w:rPr>
      </w:pPr>
    </w:p>
    <w:p w14:paraId="3D691773" w14:textId="77777777" w:rsidR="000A7219" w:rsidRPr="000A7219" w:rsidRDefault="000A7219" w:rsidP="000A7219">
      <w:pPr>
        <w:pStyle w:val="Odsekzoznamu"/>
        <w:numPr>
          <w:ilvl w:val="1"/>
          <w:numId w:val="22"/>
        </w:numPr>
        <w:tabs>
          <w:tab w:val="left" w:pos="1276"/>
        </w:tabs>
        <w:contextualSpacing/>
        <w:jc w:val="both"/>
        <w:rPr>
          <w:rFonts w:cs="Calibri"/>
          <w:vanish/>
          <w:kern w:val="20"/>
          <w:szCs w:val="20"/>
          <w:highlight w:val="yellow"/>
          <w:lang w:eastAsia="en-US"/>
        </w:rPr>
      </w:pPr>
    </w:p>
    <w:bookmarkEnd w:id="37"/>
    <w:bookmarkEnd w:id="38"/>
    <w:bookmarkEnd w:id="39"/>
    <w:bookmarkEnd w:id="41"/>
    <w:p w14:paraId="38E40294" w14:textId="77777777" w:rsidR="007D2885" w:rsidRDefault="00F82BCD" w:rsidP="00025DED">
      <w:pPr>
        <w:pStyle w:val="Odsekzoznamu"/>
        <w:numPr>
          <w:ilvl w:val="0"/>
          <w:numId w:val="7"/>
        </w:numPr>
        <w:tabs>
          <w:tab w:val="left" w:pos="567"/>
        </w:tabs>
        <w:spacing w:before="240" w:after="120"/>
        <w:jc w:val="both"/>
        <w:rPr>
          <w:rFonts w:cs="Arial"/>
          <w:b/>
          <w:szCs w:val="20"/>
        </w:rPr>
      </w:pPr>
      <w:r w:rsidRPr="007D2885">
        <w:rPr>
          <w:rFonts w:cs="Arial"/>
          <w:b/>
          <w:szCs w:val="20"/>
        </w:rPr>
        <w:t>Prechod nebezpečenstva škody a vlastníctva</w:t>
      </w:r>
    </w:p>
    <w:p w14:paraId="7F4981B3" w14:textId="7AB860FE" w:rsidR="00D65CBB" w:rsidRPr="000F20DD" w:rsidRDefault="00F82BCD" w:rsidP="000F20DD">
      <w:pPr>
        <w:pStyle w:val="Odsekzoznamu"/>
        <w:numPr>
          <w:ilvl w:val="1"/>
          <w:numId w:val="23"/>
        </w:numPr>
        <w:tabs>
          <w:tab w:val="left" w:pos="567"/>
        </w:tabs>
        <w:ind w:left="567" w:hanging="567"/>
        <w:jc w:val="both"/>
        <w:rPr>
          <w:rFonts w:cs="Arial"/>
          <w:b/>
          <w:szCs w:val="20"/>
        </w:rPr>
      </w:pPr>
      <w:r w:rsidRPr="000F20DD">
        <w:rPr>
          <w:rFonts w:cs="Arial"/>
          <w:szCs w:val="20"/>
        </w:rPr>
        <w:t xml:space="preserve">Nebezpečenstvo škody na dodanom Tovare prechádza na Kupujúceho dňom dodania Tovaru podľa bodu </w:t>
      </w:r>
      <w:r w:rsidR="00010E23" w:rsidRPr="000F20DD">
        <w:rPr>
          <w:rFonts w:cs="Arial"/>
          <w:szCs w:val="20"/>
        </w:rPr>
        <w:fldChar w:fldCharType="begin"/>
      </w:r>
      <w:r w:rsidR="00010E23" w:rsidRPr="000F20DD">
        <w:rPr>
          <w:rFonts w:cs="Arial"/>
          <w:szCs w:val="20"/>
        </w:rPr>
        <w:instrText xml:space="preserve"> REF _Ref3290885 \r \h </w:instrText>
      </w:r>
      <w:r w:rsidR="00010E23" w:rsidRPr="000F20DD">
        <w:rPr>
          <w:rFonts w:cs="Arial"/>
          <w:szCs w:val="20"/>
        </w:rPr>
      </w:r>
      <w:r w:rsidR="00010E23" w:rsidRPr="000F20DD">
        <w:rPr>
          <w:rFonts w:cs="Arial"/>
          <w:szCs w:val="20"/>
        </w:rPr>
        <w:fldChar w:fldCharType="separate"/>
      </w:r>
      <w:r w:rsidR="007126B5">
        <w:rPr>
          <w:rFonts w:cs="Arial"/>
          <w:szCs w:val="20"/>
        </w:rPr>
        <w:t>4.6</w:t>
      </w:r>
      <w:r w:rsidR="00010E23" w:rsidRPr="000F20DD">
        <w:rPr>
          <w:rFonts w:cs="Arial"/>
          <w:szCs w:val="20"/>
        </w:rPr>
        <w:fldChar w:fldCharType="end"/>
      </w:r>
      <w:r w:rsidRPr="000F20DD">
        <w:rPr>
          <w:rFonts w:cs="Arial"/>
          <w:szCs w:val="20"/>
        </w:rPr>
        <w:t xml:space="preserve"> tejto Dohody</w:t>
      </w:r>
      <w:r w:rsidR="0007555A">
        <w:rPr>
          <w:rFonts w:cs="Arial"/>
          <w:szCs w:val="20"/>
        </w:rPr>
        <w:t>.</w:t>
      </w:r>
    </w:p>
    <w:p w14:paraId="25BDE7A2" w14:textId="4B1BA9AF" w:rsidR="007D2885" w:rsidRDefault="00F82BCD" w:rsidP="000F20DD">
      <w:pPr>
        <w:pStyle w:val="Odsekzoznamu"/>
        <w:numPr>
          <w:ilvl w:val="1"/>
          <w:numId w:val="23"/>
        </w:numPr>
        <w:tabs>
          <w:tab w:val="left" w:pos="567"/>
        </w:tabs>
        <w:ind w:left="567" w:hanging="567"/>
        <w:jc w:val="both"/>
        <w:rPr>
          <w:rFonts w:cs="Arial"/>
          <w:b/>
          <w:szCs w:val="20"/>
        </w:rPr>
      </w:pPr>
      <w:r w:rsidRPr="007D2885">
        <w:rPr>
          <w:rFonts w:cs="Arial"/>
          <w:szCs w:val="20"/>
        </w:rPr>
        <w:t>Vlastníctvo k dodanému Tovaru prechádza na Kupujúceho v okamihu zaplatenia Ceny za dodaný Tovar.</w:t>
      </w:r>
    </w:p>
    <w:p w14:paraId="016BF67D" w14:textId="77777777" w:rsidR="007D2885" w:rsidRDefault="00F82BCD" w:rsidP="00025DED">
      <w:pPr>
        <w:pStyle w:val="Odsekzoznamu"/>
        <w:numPr>
          <w:ilvl w:val="0"/>
          <w:numId w:val="7"/>
        </w:numPr>
        <w:tabs>
          <w:tab w:val="left" w:pos="567"/>
        </w:tabs>
        <w:spacing w:before="240" w:after="120"/>
        <w:jc w:val="both"/>
        <w:rPr>
          <w:rFonts w:cs="Arial"/>
          <w:b/>
          <w:szCs w:val="20"/>
        </w:rPr>
      </w:pPr>
      <w:r w:rsidRPr="007D2885">
        <w:rPr>
          <w:rFonts w:cs="Arial"/>
          <w:b/>
          <w:szCs w:val="20"/>
        </w:rPr>
        <w:t>Zodpovednosť za vady</w:t>
      </w:r>
    </w:p>
    <w:p w14:paraId="2BD800BE" w14:textId="77777777" w:rsidR="00025DED" w:rsidRPr="00025DED" w:rsidRDefault="00025DED" w:rsidP="00025DED">
      <w:pPr>
        <w:pStyle w:val="Odsekzoznamu"/>
        <w:numPr>
          <w:ilvl w:val="0"/>
          <w:numId w:val="23"/>
        </w:numPr>
        <w:tabs>
          <w:tab w:val="left" w:pos="567"/>
        </w:tabs>
        <w:contextualSpacing/>
        <w:jc w:val="both"/>
        <w:rPr>
          <w:rFonts w:cs="Arial"/>
          <w:vanish/>
          <w:szCs w:val="20"/>
        </w:rPr>
      </w:pPr>
    </w:p>
    <w:p w14:paraId="25DBDB93" w14:textId="27DAEAA9" w:rsidR="007D2885" w:rsidRDefault="00F82BCD" w:rsidP="00025DED">
      <w:pPr>
        <w:pStyle w:val="Odsekzoznamu"/>
        <w:numPr>
          <w:ilvl w:val="1"/>
          <w:numId w:val="23"/>
        </w:numPr>
        <w:tabs>
          <w:tab w:val="left" w:pos="567"/>
        </w:tabs>
        <w:ind w:left="567" w:hanging="567"/>
        <w:contextualSpacing/>
        <w:jc w:val="both"/>
        <w:rPr>
          <w:rFonts w:cs="Arial"/>
          <w:b/>
          <w:szCs w:val="20"/>
        </w:rPr>
      </w:pPr>
      <w:r w:rsidRPr="007D2885">
        <w:rPr>
          <w:rFonts w:cs="Arial"/>
          <w:szCs w:val="20"/>
        </w:rPr>
        <w:t xml:space="preserve">Predávajúci zodpovedá za vady dodaného </w:t>
      </w:r>
      <w:r w:rsidR="002D366C" w:rsidRPr="007D2885">
        <w:rPr>
          <w:rFonts w:cs="Arial"/>
          <w:szCs w:val="20"/>
          <w:lang w:val="sk-SK"/>
        </w:rPr>
        <w:t xml:space="preserve">Tovaru </w:t>
      </w:r>
      <w:r w:rsidRPr="007D2885">
        <w:rPr>
          <w:rFonts w:cs="Arial"/>
          <w:szCs w:val="20"/>
        </w:rPr>
        <w:t>počas záručnej doby, ktorá je</w:t>
      </w:r>
      <w:r w:rsidR="008D290B">
        <w:rPr>
          <w:rFonts w:cs="Arial"/>
          <w:szCs w:val="20"/>
        </w:rPr>
        <w:t xml:space="preserve"> 3</w:t>
      </w:r>
      <w:r w:rsidRPr="007D2885">
        <w:rPr>
          <w:rFonts w:cs="Arial"/>
          <w:szCs w:val="20"/>
        </w:rPr>
        <w:t xml:space="preserve"> rok</w:t>
      </w:r>
      <w:r w:rsidR="008D290B">
        <w:rPr>
          <w:rFonts w:cs="Arial"/>
          <w:szCs w:val="20"/>
        </w:rPr>
        <w:t>y</w:t>
      </w:r>
      <w:r w:rsidRPr="007D2885">
        <w:rPr>
          <w:rFonts w:cs="Arial"/>
          <w:szCs w:val="20"/>
        </w:rPr>
        <w:t xml:space="preserve"> odo dňa dodania Tovaru podľa bodu </w:t>
      </w:r>
      <w:r w:rsidR="00010E23">
        <w:rPr>
          <w:rFonts w:cs="Arial"/>
          <w:szCs w:val="20"/>
        </w:rPr>
        <w:fldChar w:fldCharType="begin"/>
      </w:r>
      <w:r w:rsidR="00010E23">
        <w:rPr>
          <w:rFonts w:cs="Arial"/>
          <w:szCs w:val="20"/>
        </w:rPr>
        <w:instrText xml:space="preserve"> REF _Ref3290885 \r \h </w:instrText>
      </w:r>
      <w:r w:rsidR="00010E23">
        <w:rPr>
          <w:rFonts w:cs="Arial"/>
          <w:szCs w:val="20"/>
        </w:rPr>
      </w:r>
      <w:r w:rsidR="00010E23">
        <w:rPr>
          <w:rFonts w:cs="Arial"/>
          <w:szCs w:val="20"/>
        </w:rPr>
        <w:fldChar w:fldCharType="separate"/>
      </w:r>
      <w:r w:rsidR="007126B5">
        <w:rPr>
          <w:rFonts w:cs="Arial"/>
          <w:szCs w:val="20"/>
        </w:rPr>
        <w:t>4.6</w:t>
      </w:r>
      <w:r w:rsidR="00010E23">
        <w:rPr>
          <w:rFonts w:cs="Arial"/>
          <w:szCs w:val="20"/>
        </w:rPr>
        <w:fldChar w:fldCharType="end"/>
      </w:r>
      <w:r w:rsidRPr="007D2885">
        <w:rPr>
          <w:rFonts w:cs="Arial"/>
          <w:szCs w:val="20"/>
        </w:rPr>
        <w:t xml:space="preserve"> tejto Dohody. Záručná doba na dodaný tovar sa predlžuje o dobu, počas ktorej sa odstraňuje vada</w:t>
      </w:r>
      <w:r w:rsidR="002D366C" w:rsidRPr="007D2885">
        <w:rPr>
          <w:rFonts w:cs="Arial"/>
          <w:szCs w:val="20"/>
          <w:lang w:val="sk-SK"/>
        </w:rPr>
        <w:t xml:space="preserve"> Tovaru</w:t>
      </w:r>
      <w:r w:rsidRPr="007D2885">
        <w:rPr>
          <w:rFonts w:cs="Arial"/>
          <w:szCs w:val="20"/>
        </w:rPr>
        <w:t xml:space="preserve">. </w:t>
      </w:r>
    </w:p>
    <w:p w14:paraId="7E8358C9" w14:textId="1DE7B4C7" w:rsidR="007D2885" w:rsidRDefault="00F82BCD" w:rsidP="000F20DD">
      <w:pPr>
        <w:pStyle w:val="Odsekzoznamu"/>
        <w:numPr>
          <w:ilvl w:val="1"/>
          <w:numId w:val="23"/>
        </w:numPr>
        <w:tabs>
          <w:tab w:val="left" w:pos="567"/>
        </w:tabs>
        <w:ind w:left="567" w:hanging="567"/>
        <w:contextualSpacing/>
        <w:jc w:val="both"/>
        <w:rPr>
          <w:rFonts w:cs="Arial"/>
          <w:b/>
          <w:szCs w:val="20"/>
        </w:rPr>
      </w:pPr>
      <w:r w:rsidRPr="007D2885">
        <w:rPr>
          <w:rFonts w:cs="Arial"/>
          <w:szCs w:val="20"/>
        </w:rPr>
        <w:t xml:space="preserve">Kupujúci je povinný oznámiť Predávajúcemu zjavné vady na dodanom Tovare, o ktorých sa dozvedel pri ich prevzatí, najneskôr do 15 dní odo dňa dodania Tovaru podľa bodu </w:t>
      </w:r>
      <w:r w:rsidR="00010E23">
        <w:rPr>
          <w:rFonts w:cs="Arial"/>
          <w:szCs w:val="20"/>
        </w:rPr>
        <w:fldChar w:fldCharType="begin"/>
      </w:r>
      <w:r w:rsidR="00010E23">
        <w:rPr>
          <w:rFonts w:cs="Arial"/>
          <w:szCs w:val="20"/>
        </w:rPr>
        <w:instrText xml:space="preserve"> REF _Ref3290885 \r \h </w:instrText>
      </w:r>
      <w:r w:rsidR="00010E23">
        <w:rPr>
          <w:rFonts w:cs="Arial"/>
          <w:szCs w:val="20"/>
        </w:rPr>
      </w:r>
      <w:r w:rsidR="00010E23">
        <w:rPr>
          <w:rFonts w:cs="Arial"/>
          <w:szCs w:val="20"/>
        </w:rPr>
        <w:fldChar w:fldCharType="separate"/>
      </w:r>
      <w:r w:rsidR="007126B5">
        <w:rPr>
          <w:rFonts w:cs="Arial"/>
          <w:szCs w:val="20"/>
        </w:rPr>
        <w:t>4.6</w:t>
      </w:r>
      <w:r w:rsidR="00010E23">
        <w:rPr>
          <w:rFonts w:cs="Arial"/>
          <w:szCs w:val="20"/>
        </w:rPr>
        <w:fldChar w:fldCharType="end"/>
      </w:r>
      <w:r w:rsidRPr="007D2885">
        <w:rPr>
          <w:rFonts w:cs="Arial"/>
          <w:szCs w:val="20"/>
        </w:rPr>
        <w:t xml:space="preserve"> tejto Dohody. Kupujúci je povinný oznámiť skryté vady na dodanom Tovare počas celej záručnej doby bez zbytočného odkladu od zistenia týchto vád.</w:t>
      </w:r>
    </w:p>
    <w:p w14:paraId="0FF2202E" w14:textId="77777777" w:rsidR="007D2885" w:rsidRDefault="00F82BCD" w:rsidP="000F20DD">
      <w:pPr>
        <w:pStyle w:val="Odsekzoznamu"/>
        <w:numPr>
          <w:ilvl w:val="1"/>
          <w:numId w:val="23"/>
        </w:numPr>
        <w:tabs>
          <w:tab w:val="left" w:pos="567"/>
        </w:tabs>
        <w:ind w:left="567" w:hanging="567"/>
        <w:contextualSpacing/>
        <w:jc w:val="both"/>
        <w:rPr>
          <w:rFonts w:cs="Arial"/>
          <w:b/>
          <w:szCs w:val="20"/>
        </w:rPr>
      </w:pPr>
      <w:r w:rsidRPr="007D2885">
        <w:rPr>
          <w:rFonts w:cs="Arial"/>
          <w:szCs w:val="20"/>
        </w:rPr>
        <w:t xml:space="preserve">Kupujúci je povinný oznámiť Predávajúcemu vady Tovaru písomne na adresu Predávajúceho </w:t>
      </w:r>
      <w:r w:rsidRPr="007D2885">
        <w:rPr>
          <w:rFonts w:cs="Arial"/>
          <w:szCs w:val="20"/>
          <w:highlight w:val="darkGray"/>
        </w:rPr>
        <w:t>[●]</w:t>
      </w:r>
      <w:r w:rsidRPr="007D2885">
        <w:rPr>
          <w:rFonts w:cs="Arial"/>
          <w:szCs w:val="20"/>
        </w:rPr>
        <w:t xml:space="preserve">, e-mailom na adresu </w:t>
      </w:r>
      <w:r w:rsidRPr="007D2885">
        <w:rPr>
          <w:rFonts w:cs="Arial"/>
          <w:szCs w:val="20"/>
          <w:highlight w:val="darkGray"/>
        </w:rPr>
        <w:t>[●]</w:t>
      </w:r>
      <w:r w:rsidRPr="007D2885">
        <w:rPr>
          <w:rFonts w:cs="Arial"/>
          <w:szCs w:val="20"/>
        </w:rPr>
        <w:t xml:space="preserve"> alebo telefonicky na telefónne číslo </w:t>
      </w:r>
      <w:r w:rsidRPr="007D2885">
        <w:rPr>
          <w:rFonts w:cs="Arial"/>
          <w:szCs w:val="20"/>
          <w:highlight w:val="darkGray"/>
        </w:rPr>
        <w:t>[●]</w:t>
      </w:r>
      <w:r w:rsidRPr="007D2885">
        <w:rPr>
          <w:rFonts w:cs="Arial"/>
          <w:szCs w:val="20"/>
        </w:rPr>
        <w:t>. V prípade telefonického oznámenia je Kupujúci povinný doručiť oznámenie Predávajúcemu aj písomne alebo e-mailom a to do 5 pracovných dní od telefonického oznámenia.</w:t>
      </w:r>
    </w:p>
    <w:p w14:paraId="56C93809" w14:textId="681E49F6" w:rsidR="007D2885" w:rsidRPr="00075B46" w:rsidRDefault="00F82BCD" w:rsidP="00075B46">
      <w:pPr>
        <w:pStyle w:val="Odsekzoznamu"/>
        <w:numPr>
          <w:ilvl w:val="1"/>
          <w:numId w:val="23"/>
        </w:numPr>
        <w:tabs>
          <w:tab w:val="left" w:pos="567"/>
        </w:tabs>
        <w:ind w:left="567" w:hanging="567"/>
        <w:contextualSpacing/>
        <w:jc w:val="both"/>
        <w:rPr>
          <w:rFonts w:cs="Arial"/>
          <w:b/>
          <w:szCs w:val="20"/>
        </w:rPr>
      </w:pPr>
      <w:bookmarkStart w:id="45" w:name="_Ref3290836"/>
      <w:r w:rsidRPr="007D2885">
        <w:rPr>
          <w:rFonts w:cs="Arial"/>
          <w:szCs w:val="20"/>
        </w:rPr>
        <w:t xml:space="preserve">Ak sa Zmluvné strany nedohodnú inak, Predávajúci je povinný odstrániť vady na dodanom Tovare do </w:t>
      </w:r>
      <w:r w:rsidR="00FC3C4A">
        <w:rPr>
          <w:rFonts w:cs="Arial"/>
          <w:szCs w:val="20"/>
        </w:rPr>
        <w:t>14</w:t>
      </w:r>
      <w:r w:rsidRPr="007D2885">
        <w:rPr>
          <w:rFonts w:cs="Arial"/>
          <w:szCs w:val="20"/>
        </w:rPr>
        <w:t xml:space="preserve"> dní od</w:t>
      </w:r>
      <w:r w:rsidR="008E08E5">
        <w:rPr>
          <w:rFonts w:cs="Arial"/>
          <w:szCs w:val="20"/>
        </w:rPr>
        <w:t xml:space="preserve"> </w:t>
      </w:r>
      <w:r w:rsidRPr="007D2885">
        <w:rPr>
          <w:rFonts w:cs="Arial"/>
          <w:szCs w:val="20"/>
        </w:rPr>
        <w:t>ich oznámenia Kupujúcim.</w:t>
      </w:r>
      <w:bookmarkEnd w:id="45"/>
      <w:r w:rsidR="00075B46">
        <w:rPr>
          <w:rFonts w:cs="Arial"/>
          <w:szCs w:val="20"/>
        </w:rPr>
        <w:t xml:space="preserve"> </w:t>
      </w:r>
    </w:p>
    <w:p w14:paraId="00779B5F" w14:textId="77777777" w:rsidR="00A903D7" w:rsidRDefault="00F82BCD" w:rsidP="000F20DD">
      <w:pPr>
        <w:pStyle w:val="Odsekzoznamu"/>
        <w:numPr>
          <w:ilvl w:val="1"/>
          <w:numId w:val="23"/>
        </w:numPr>
        <w:tabs>
          <w:tab w:val="left" w:pos="567"/>
        </w:tabs>
        <w:ind w:left="567" w:hanging="567"/>
        <w:contextualSpacing/>
        <w:jc w:val="both"/>
        <w:rPr>
          <w:rFonts w:cs="Arial"/>
          <w:b/>
          <w:szCs w:val="20"/>
        </w:rPr>
      </w:pPr>
      <w:r w:rsidRPr="007D2885">
        <w:rPr>
          <w:rFonts w:cs="Arial"/>
          <w:szCs w:val="20"/>
        </w:rPr>
        <w:t xml:space="preserve">V prípade vzniku škody alebo opakovaných porúch zapríčinených nekvalitným </w:t>
      </w:r>
      <w:r w:rsidR="002D366C" w:rsidRPr="007D2885">
        <w:rPr>
          <w:rFonts w:cs="Arial"/>
          <w:szCs w:val="20"/>
          <w:lang w:val="sk-SK"/>
        </w:rPr>
        <w:t xml:space="preserve">Tovarom </w:t>
      </w:r>
      <w:r w:rsidRPr="007D2885">
        <w:rPr>
          <w:rFonts w:cs="Arial"/>
          <w:szCs w:val="20"/>
        </w:rPr>
        <w:t>dodaným Predávajúcim, je Kupujúci oprávnený vyzvať Predávajúceho na vykonanie expertnej analýzy Tovaru a Predávajúci je povinný túto expertnú analýzu Tovaru vykonať. Predmetom expertnej analýzy Tovaru je technické posúdenie stavu Tovaru, ktorého vada bola príčinou alebo jednou z príčin vzniku poruchy distribučnej sústavy Kupujúceho, určenie príčiny poruchy a vyhodnotenie, či je z hľadiska bezpečnosti a spoľahlivosti prevádzkovania distribučnej sústavy Kupujúceho možné ďalšie prevádzkovanie Tovaru alebo zariadenia, ktorého je Tovar súčasťou. Všetky náklady spojené s úkonmi potrebnými na vypracovanie expertnej analýzy znáša Predávajúci.</w:t>
      </w:r>
    </w:p>
    <w:p w14:paraId="079046C9" w14:textId="77777777" w:rsidR="00A903D7" w:rsidRPr="00A903D7" w:rsidRDefault="00A903D7" w:rsidP="00D006EC">
      <w:pPr>
        <w:pStyle w:val="Odsekzoznamu"/>
        <w:numPr>
          <w:ilvl w:val="0"/>
          <w:numId w:val="7"/>
        </w:numPr>
        <w:tabs>
          <w:tab w:val="left" w:pos="567"/>
        </w:tabs>
        <w:spacing w:before="240" w:after="120"/>
        <w:jc w:val="both"/>
        <w:rPr>
          <w:rFonts w:cs="Arial"/>
          <w:b/>
          <w:szCs w:val="20"/>
        </w:rPr>
      </w:pPr>
      <w:bookmarkStart w:id="46" w:name="_Hlk2865421"/>
      <w:bookmarkStart w:id="47" w:name="_Ref463031443"/>
      <w:r>
        <w:rPr>
          <w:rFonts w:cs="Calibri"/>
          <w:b/>
          <w:szCs w:val="20"/>
        </w:rPr>
        <w:t>Subdodávateľ</w:t>
      </w:r>
    </w:p>
    <w:p w14:paraId="3DCA90E3" w14:textId="77777777" w:rsidR="00D006EC" w:rsidRPr="00D006EC" w:rsidRDefault="00D006EC" w:rsidP="00D006EC">
      <w:pPr>
        <w:pStyle w:val="Odsekzoznamu"/>
        <w:numPr>
          <w:ilvl w:val="0"/>
          <w:numId w:val="23"/>
        </w:numPr>
        <w:tabs>
          <w:tab w:val="left" w:pos="567"/>
        </w:tabs>
        <w:contextualSpacing/>
        <w:jc w:val="both"/>
        <w:rPr>
          <w:rFonts w:cs="Calibri"/>
          <w:vanish/>
          <w:szCs w:val="20"/>
        </w:rPr>
      </w:pPr>
      <w:bookmarkStart w:id="48" w:name="_Hlk151727345"/>
      <w:bookmarkStart w:id="49" w:name="_Hlk151726737"/>
    </w:p>
    <w:p w14:paraId="59B5CD22" w14:textId="1DD98B88" w:rsidR="002A7FA1" w:rsidRPr="00B56DF3" w:rsidRDefault="002A7FA1" w:rsidP="00D006EC">
      <w:pPr>
        <w:pStyle w:val="Odsekzoznamu"/>
        <w:numPr>
          <w:ilvl w:val="1"/>
          <w:numId w:val="23"/>
        </w:numPr>
        <w:tabs>
          <w:tab w:val="left" w:pos="567"/>
        </w:tabs>
        <w:ind w:left="567" w:hanging="567"/>
        <w:contextualSpacing/>
        <w:jc w:val="both"/>
        <w:rPr>
          <w:rFonts w:cs="Calibri"/>
          <w:kern w:val="20"/>
          <w:szCs w:val="20"/>
          <w:lang w:eastAsia="en-US"/>
        </w:rPr>
      </w:pPr>
      <w:r w:rsidRPr="00B56DF3">
        <w:rPr>
          <w:rFonts w:cs="Calibri"/>
          <w:szCs w:val="20"/>
        </w:rPr>
        <w:t>Predávajúci</w:t>
      </w:r>
      <w:r w:rsidRPr="00B56DF3">
        <w:rPr>
          <w:rFonts w:cs="Calibri"/>
          <w:kern w:val="20"/>
          <w:szCs w:val="20"/>
          <w:lang w:eastAsia="en-US"/>
        </w:rPr>
        <w:t xml:space="preserve"> je oprávnený zadať časť zákazky subdodávateľovi, pričom zodpovedá Kupujúcemu za výber takých subdodávateľov, ktorí zabezpečia riadne plnenie tejto Dohody. Subdodávateľom/ subdodávateľmi v čase uzavretia tejto Dohody je/sú:</w:t>
      </w:r>
    </w:p>
    <w:p w14:paraId="2E8B71DC" w14:textId="4AF0A069" w:rsidR="002A7FA1" w:rsidRPr="00B56DF3" w:rsidRDefault="002A7FA1" w:rsidP="002A7FA1">
      <w:pPr>
        <w:pStyle w:val="Odsekzoznamu"/>
        <w:tabs>
          <w:tab w:val="left" w:pos="567"/>
        </w:tabs>
        <w:ind w:left="567" w:firstLine="0"/>
        <w:contextualSpacing/>
        <w:jc w:val="both"/>
        <w:rPr>
          <w:rFonts w:cs="Calibri"/>
          <w:kern w:val="20"/>
          <w:szCs w:val="20"/>
          <w:lang w:eastAsia="en-US"/>
        </w:rPr>
      </w:pPr>
      <w:r w:rsidRPr="00B56DF3">
        <w:rPr>
          <w:rFonts w:cs="Calibri"/>
          <w:kern w:val="20"/>
          <w:szCs w:val="20"/>
          <w:lang w:eastAsia="en-US"/>
        </w:rPr>
        <w:t>právnická osoba: obchodné meno, sídlo, IČO; fyzická osoba – podnikateľ: obchodné meno, miesto podnikania, IČO</w:t>
      </w:r>
      <w:r w:rsidR="00233402" w:rsidRPr="00B56DF3">
        <w:rPr>
          <w:rFonts w:cs="Calibri"/>
          <w:kern w:val="20"/>
          <w:szCs w:val="20"/>
          <w:lang w:val="sk-SK" w:eastAsia="en-US"/>
        </w:rPr>
        <w:t>;</w:t>
      </w:r>
      <w:r w:rsidRPr="00B56DF3">
        <w:rPr>
          <w:rFonts w:cs="Calibri"/>
          <w:kern w:val="20"/>
          <w:szCs w:val="20"/>
          <w:lang w:eastAsia="en-US"/>
        </w:rPr>
        <w:t xml:space="preserve"> fyzická osoba: meno a priezvisko, adresa pobytu, dátum narodenia, osoba oprávnená konať za subdodávateľa, jej meno a priezvisko, adresa pobytu a dátum narodenia/ </w:t>
      </w:r>
    </w:p>
    <w:p w14:paraId="369BDCF7" w14:textId="393D8454"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 xml:space="preserve">Predávajúci je povinný oznámiť Kupujúcemu subdodávateľa podľa bodu 9.1 tejto Dohody  a každú jeho zmenu </w:t>
      </w:r>
      <w:r w:rsidR="004A0F41" w:rsidRPr="00B56DF3">
        <w:rPr>
          <w:rFonts w:cs="Calibri"/>
          <w:szCs w:val="20"/>
        </w:rPr>
        <w:t xml:space="preserve">prostredníctvom Dodávateľského portálu </w:t>
      </w:r>
      <w:r w:rsidRPr="00B56DF3">
        <w:rPr>
          <w:rFonts w:cs="Calibri"/>
          <w:szCs w:val="20"/>
        </w:rPr>
        <w:t xml:space="preserve">ešte pred jeho použitím na plnenie podľa tejto Dohody a uviesť nasledovné údaje v rozsahu podľa bodu 9.1 tejto Dohody. </w:t>
      </w:r>
    </w:p>
    <w:p w14:paraId="1478B39E" w14:textId="677D6F6F"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 xml:space="preserve">Ak dochádza k určeniu alebo zmene subdodávateľa po uzavretí tejto Dohody, Predávajúci je povinný </w:t>
      </w:r>
      <w:r w:rsidR="004A0F41" w:rsidRPr="00B56DF3">
        <w:rPr>
          <w:rFonts w:cs="Calibri"/>
          <w:szCs w:val="20"/>
          <w:lang w:val="sk-SK"/>
        </w:rPr>
        <w:t>v Dodávateľskom portáli uviesť</w:t>
      </w:r>
      <w:r w:rsidRPr="00B56DF3">
        <w:rPr>
          <w:rFonts w:cs="Calibri"/>
          <w:szCs w:val="20"/>
        </w:rPr>
        <w:t xml:space="preserve"> aj dôvody určenia alebo zmeny subdodávateľa a možné dopady zmeny subdodávateľa na Kupujúceho. Predávajúci je tiež povinný na žiadosť Kupujúceho preukázať, že nový subdodávateľ spĺňa rovnaké podmienky vyžadované od subdodávateľov v rámci Verejného obstarávania.  </w:t>
      </w:r>
    </w:p>
    <w:p w14:paraId="758F7D9A" w14:textId="6A1C5CF8"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Predávajúci je oprávnený použiť subdodávateľa na plnenie tejto Dohody až po súhlase Kupujúceho s použitím subdodávateľa</w:t>
      </w:r>
      <w:r w:rsidR="00854075" w:rsidRPr="00B56DF3">
        <w:rPr>
          <w:rFonts w:cs="Calibri"/>
          <w:szCs w:val="20"/>
          <w:lang w:val="sk-SK"/>
        </w:rPr>
        <w:t xml:space="preserve"> v Dodávateľskom portáli</w:t>
      </w:r>
      <w:r w:rsidRPr="00B56DF3">
        <w:rPr>
          <w:rFonts w:cs="Calibri"/>
          <w:szCs w:val="20"/>
        </w:rPr>
        <w:t>. Kupujúci odsúhlasí použitie subdodávateľa bez zbytočného odkladu, najneskôr do 15 dní od zadania kompletných údajov podľa bodu 9.2 a 9.3 tejto Dohody Predávajúcim</w:t>
      </w:r>
      <w:r w:rsidR="00854075" w:rsidRPr="00B56DF3">
        <w:rPr>
          <w:rFonts w:cs="Calibri"/>
          <w:szCs w:val="20"/>
          <w:lang w:val="sk-SK"/>
        </w:rPr>
        <w:t xml:space="preserve"> v </w:t>
      </w:r>
      <w:r w:rsidR="00854075" w:rsidRPr="00B56DF3">
        <w:rPr>
          <w:rFonts w:cs="Calibri"/>
          <w:szCs w:val="20"/>
          <w:lang w:val="sk-SK"/>
        </w:rPr>
        <w:lastRenderedPageBreak/>
        <w:t>Dodávateľskom portáli.</w:t>
      </w:r>
      <w:r w:rsidRPr="00B56DF3">
        <w:rPr>
          <w:rFonts w:cs="Calibri"/>
          <w:szCs w:val="20"/>
        </w:rPr>
        <w:t xml:space="preserve"> Kupujúci je oprávnený odmietnuť udelenie súhlasu s použitím subdodávateľa z dôvodov nesplnenia podmienok podľa bodu 9.5 tejto Dohody.  </w:t>
      </w:r>
    </w:p>
    <w:p w14:paraId="1CD2688B" w14:textId="77777777"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Predávajúci je povinný zabezpečiť, aby každý existujúci, ako aj nový subdodávateľ, bol vybraný tak, aby spĺňal rovnaké podmienky vyžadované od subdodávateľov v rámci Verejného obstarávania, pričom tieto podmienky je Predávajúci povinný kedykoľvek na žiadosť Kupujúceho bezodkladne preukázať.</w:t>
      </w:r>
    </w:p>
    <w:p w14:paraId="4F01700A" w14:textId="77777777"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Kupujúci je oprávnený rozhodnúť o nepoužití subdodávateľa alebo vylúčiť subdodávateľa aj počas plnenia tejto Dohody, ak subdodávateľ nespĺňa podmienky podľa bodu 9.5 tejto Dohody, pričom Predávajúci je povinný riadiť sa takýmto rozhodnutím Kupujúceho a bezodkladne zabezpečiť na vlastné náklady náhradu subdodávateľa alebo použiť na plnenie tejto Dohody vlastné kapacity.</w:t>
      </w:r>
    </w:p>
    <w:p w14:paraId="05341DC8" w14:textId="77777777"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Predávajúci zodpovedá Kupujúcemu za plnenie subdodávateľa v takom istom rozsahu a spôsobom, ako keby plnil sám Predávajúci.</w:t>
      </w:r>
    </w:p>
    <w:p w14:paraId="3B673595" w14:textId="77777777" w:rsidR="002A7FA1" w:rsidRPr="00B56DF3" w:rsidRDefault="002A7FA1" w:rsidP="000F20DD">
      <w:pPr>
        <w:pStyle w:val="Odsekzoznamu"/>
        <w:numPr>
          <w:ilvl w:val="1"/>
          <w:numId w:val="23"/>
        </w:numPr>
        <w:tabs>
          <w:tab w:val="left" w:pos="567"/>
        </w:tabs>
        <w:ind w:left="567" w:hanging="567"/>
        <w:contextualSpacing/>
        <w:jc w:val="both"/>
        <w:rPr>
          <w:rFonts w:cs="Calibri"/>
          <w:szCs w:val="20"/>
        </w:rPr>
      </w:pPr>
      <w:r w:rsidRPr="00B56DF3">
        <w:rPr>
          <w:rFonts w:cs="Calibri"/>
          <w:szCs w:val="20"/>
        </w:rPr>
        <w:t>Predávajúci je povinný zabezpečiť zmluvou so subdodávateľmi, aby sa povinnosti Predávajúceho a práva Kupujúceho podľa tohto článku Dohody primerane vzťahovali aj na vzťahy medzi subdodávateľmi a ich ďalšími subdodávateľmi.</w:t>
      </w:r>
    </w:p>
    <w:p w14:paraId="017F6A40" w14:textId="77777777" w:rsidR="002A7FA1" w:rsidRPr="00B56DF3" w:rsidRDefault="002A7FA1" w:rsidP="000F20DD">
      <w:pPr>
        <w:pStyle w:val="Odsekzoznamu"/>
        <w:numPr>
          <w:ilvl w:val="1"/>
          <w:numId w:val="23"/>
        </w:numPr>
        <w:tabs>
          <w:tab w:val="left" w:pos="567"/>
        </w:tabs>
        <w:ind w:left="567" w:hanging="567"/>
        <w:contextualSpacing/>
        <w:jc w:val="both"/>
        <w:rPr>
          <w:rFonts w:cs="Calibri"/>
          <w:kern w:val="20"/>
          <w:szCs w:val="20"/>
          <w:lang w:eastAsia="en-US"/>
        </w:rPr>
      </w:pPr>
      <w:r w:rsidRPr="00B56DF3">
        <w:rPr>
          <w:rFonts w:cs="Calibri"/>
          <w:szCs w:val="20"/>
        </w:rPr>
        <w:t>Predávajúci je povinný zabezpečiť zmluvou so subdodávateľom, aby lehoty splatnosti platieb Predávajúceho  subdodávateľovi neboli dlhšie ako 60 dní po lehote alebo lehotách splatnosti platieb ustanovených touto Dohodou. V prípade ak Kupujúci zistí, že Predávajúci bezdôvodne nezaplatil splatnú platbu subdodávateľovi, je Kupujúci oprávnený vyzvať Predávajúceho, aby bezodkladne zaplatil subdodávateľovi splatnú platbu a zaplatenie splatnej platby preukázal Kupujúcemu. V prípade ak Predávajúci ani v primeranej lehote po doručení výzvy Kupujúceho podľa predchádzajúcej vety nepreukáže zaplatenie splatnej platby subdodávateľovi alebo nepreukáže relevantné dôvody nezaplatenia splatnej platby subdodávateľovi, je Kupujúci oprávnený pozastaviť Predávajúcemu všetky ďalšie platby za plnenia podľa tejto Dohody. Pozastavenie platieb Kupujúci zruší v deň, ktorý nasleduje po dni, keď Predávajúci preukáže zaplatenie splatnej platby subdodávateľovi alebo preukáže relevantné dôvody nezaplatenia splatnej platby subdodávateľovi</w:t>
      </w:r>
      <w:r w:rsidRPr="00B56DF3">
        <w:rPr>
          <w:rFonts w:cs="Calibri"/>
          <w:kern w:val="20"/>
          <w:szCs w:val="20"/>
          <w:lang w:eastAsia="en-US"/>
        </w:rPr>
        <w:t>.</w:t>
      </w:r>
      <w:bookmarkEnd w:id="48"/>
    </w:p>
    <w:bookmarkEnd w:id="46"/>
    <w:bookmarkEnd w:id="47"/>
    <w:bookmarkEnd w:id="49"/>
    <w:p w14:paraId="77DE536B" w14:textId="77777777" w:rsidR="00F82BCD" w:rsidRPr="00A903D7" w:rsidRDefault="00F82BCD" w:rsidP="00D006EC">
      <w:pPr>
        <w:pStyle w:val="Odsekzoznamu"/>
        <w:numPr>
          <w:ilvl w:val="0"/>
          <w:numId w:val="7"/>
        </w:numPr>
        <w:tabs>
          <w:tab w:val="left" w:pos="567"/>
        </w:tabs>
        <w:spacing w:before="240" w:after="120"/>
        <w:jc w:val="both"/>
        <w:rPr>
          <w:rFonts w:cs="Calibri"/>
          <w:szCs w:val="20"/>
        </w:rPr>
      </w:pPr>
      <w:r w:rsidRPr="00A903D7">
        <w:rPr>
          <w:rFonts w:cs="Arial"/>
          <w:b/>
          <w:szCs w:val="20"/>
        </w:rPr>
        <w:t xml:space="preserve">Ochrana </w:t>
      </w:r>
      <w:r w:rsidR="00211A90" w:rsidRPr="00A903D7">
        <w:rPr>
          <w:rFonts w:cs="Arial"/>
          <w:b/>
          <w:szCs w:val="20"/>
          <w:lang w:val="sk-SK"/>
        </w:rPr>
        <w:t>Dôverných informácií</w:t>
      </w:r>
    </w:p>
    <w:p w14:paraId="3772C654" w14:textId="77777777" w:rsidR="00D006EC" w:rsidRPr="00D006EC" w:rsidRDefault="00D006EC" w:rsidP="00D006EC">
      <w:pPr>
        <w:pStyle w:val="Odsekzoznamu"/>
        <w:numPr>
          <w:ilvl w:val="0"/>
          <w:numId w:val="23"/>
        </w:numPr>
        <w:tabs>
          <w:tab w:val="left" w:pos="567"/>
        </w:tabs>
        <w:contextualSpacing/>
        <w:jc w:val="both"/>
        <w:rPr>
          <w:rFonts w:cs="Arial"/>
          <w:vanish/>
          <w:szCs w:val="20"/>
        </w:rPr>
      </w:pPr>
    </w:p>
    <w:p w14:paraId="27331746" w14:textId="6F735AE4" w:rsidR="00A903D7" w:rsidRDefault="00F82BCD" w:rsidP="00D006EC">
      <w:pPr>
        <w:pStyle w:val="Odsekzoznamu"/>
        <w:numPr>
          <w:ilvl w:val="1"/>
          <w:numId w:val="23"/>
        </w:numPr>
        <w:tabs>
          <w:tab w:val="left" w:pos="567"/>
        </w:tabs>
        <w:ind w:left="567" w:hanging="567"/>
        <w:contextualSpacing/>
        <w:jc w:val="both"/>
        <w:rPr>
          <w:rFonts w:cs="Calibri"/>
          <w:szCs w:val="20"/>
        </w:rPr>
      </w:pPr>
      <w:r w:rsidRPr="00A903D7">
        <w:rPr>
          <w:rFonts w:cs="Arial"/>
          <w:szCs w:val="20"/>
        </w:rPr>
        <w:t>Ustanoveniami upravujúcimi ochranu dôverných informácií a údajov a ochranu obchodného tajomstva uvedenými vo VOP nie sú dotknuté ustanovenia Zákona o verejnom obstarávaní ukladajúce povinnosť Kupujúceho ako obstarávateľa oznamovať či zasielať ÚVO dokumenty a iné oznámenia, ako ani ustanovenia ukladajúce Kupujúcemu ako obstarávateľovi a ÚVO zverejňovať dokumenty a iné oznámenia podľa Zákona o verejnom obstarávaní.</w:t>
      </w:r>
    </w:p>
    <w:p w14:paraId="6E10A561" w14:textId="77777777" w:rsidR="00A903D7" w:rsidRDefault="002A4AD3" w:rsidP="00D006EC">
      <w:pPr>
        <w:pStyle w:val="Odsekzoznamu"/>
        <w:numPr>
          <w:ilvl w:val="0"/>
          <w:numId w:val="7"/>
        </w:numPr>
        <w:tabs>
          <w:tab w:val="left" w:pos="567"/>
        </w:tabs>
        <w:spacing w:before="240" w:after="120"/>
        <w:jc w:val="both"/>
        <w:rPr>
          <w:rFonts w:cs="Calibri"/>
          <w:szCs w:val="20"/>
        </w:rPr>
      </w:pPr>
      <w:r w:rsidRPr="00A903D7">
        <w:rPr>
          <w:rFonts w:cs="Arial"/>
          <w:b/>
          <w:szCs w:val="20"/>
        </w:rPr>
        <w:t>Sankcie</w:t>
      </w:r>
    </w:p>
    <w:p w14:paraId="0E17EBC8" w14:textId="77777777" w:rsidR="00D006EC" w:rsidRPr="00D006EC" w:rsidRDefault="00D006EC" w:rsidP="00D006EC">
      <w:pPr>
        <w:pStyle w:val="Odsekzoznamu"/>
        <w:numPr>
          <w:ilvl w:val="0"/>
          <w:numId w:val="23"/>
        </w:numPr>
        <w:tabs>
          <w:tab w:val="left" w:pos="567"/>
        </w:tabs>
        <w:contextualSpacing/>
        <w:jc w:val="both"/>
        <w:rPr>
          <w:rFonts w:cs="Arial"/>
          <w:vanish/>
          <w:szCs w:val="20"/>
        </w:rPr>
      </w:pPr>
      <w:bookmarkStart w:id="50" w:name="_Ref3291147"/>
    </w:p>
    <w:p w14:paraId="57B95101" w14:textId="1A1DCD9E" w:rsidR="00A903D7" w:rsidRPr="00DF17BB" w:rsidRDefault="00F82BCD" w:rsidP="00DF17BB">
      <w:pPr>
        <w:pStyle w:val="Odsekzoznamu"/>
        <w:numPr>
          <w:ilvl w:val="1"/>
          <w:numId w:val="23"/>
        </w:numPr>
        <w:tabs>
          <w:tab w:val="left" w:pos="567"/>
        </w:tabs>
        <w:ind w:left="567" w:hanging="567"/>
        <w:contextualSpacing/>
        <w:jc w:val="both"/>
        <w:rPr>
          <w:rFonts w:cs="Calibri"/>
          <w:szCs w:val="20"/>
        </w:rPr>
      </w:pPr>
      <w:r w:rsidRPr="00A903D7">
        <w:rPr>
          <w:rFonts w:cs="Arial"/>
          <w:szCs w:val="20"/>
        </w:rPr>
        <w:t xml:space="preserve">Ak Predávajúci nedodá objednaný Tovar </w:t>
      </w:r>
      <w:bookmarkStart w:id="51" w:name="_Hlk39564318"/>
      <w:r w:rsidR="00344DDC">
        <w:rPr>
          <w:rFonts w:cs="Arial"/>
          <w:szCs w:val="20"/>
          <w:lang w:val="sk-SK"/>
        </w:rPr>
        <w:t xml:space="preserve">alebo neposkytne </w:t>
      </w:r>
      <w:r w:rsidR="00344DDC" w:rsidRPr="00DF17BB">
        <w:rPr>
          <w:rFonts w:cs="Arial"/>
          <w:szCs w:val="20"/>
          <w:lang w:val="sk-SK"/>
        </w:rPr>
        <w:t>iné plnenie podľa tejto Dohody</w:t>
      </w:r>
      <w:r w:rsidR="00344DDC" w:rsidRPr="00DF17BB">
        <w:rPr>
          <w:rFonts w:cs="Arial"/>
          <w:szCs w:val="20"/>
        </w:rPr>
        <w:t xml:space="preserve"> </w:t>
      </w:r>
      <w:bookmarkEnd w:id="51"/>
      <w:r w:rsidRPr="00DF17BB">
        <w:rPr>
          <w:rFonts w:cs="Arial"/>
          <w:szCs w:val="20"/>
        </w:rPr>
        <w:t>riadne a včas</w:t>
      </w:r>
      <w:r w:rsidR="00344DDC" w:rsidRPr="00DF17BB">
        <w:rPr>
          <w:rFonts w:cs="Arial"/>
          <w:szCs w:val="20"/>
          <w:lang w:val="sk-SK"/>
        </w:rPr>
        <w:t xml:space="preserve"> </w:t>
      </w:r>
      <w:r w:rsidRPr="00DF17BB">
        <w:rPr>
          <w:rFonts w:cs="Arial"/>
          <w:szCs w:val="20"/>
        </w:rPr>
        <w:t xml:space="preserve">a takéto porušenie povinnosti Predávajúceho nevznikne v dôsledku niektorej z Okolností vylučujúcich zodpovednosť, je Kupujúci oprávnený uplatniť si voči Predávajúcemu zmluvnú pokutu vo výške 0,5 % z Ceny </w:t>
      </w:r>
      <w:r w:rsidR="0067544F" w:rsidRPr="00DF17BB">
        <w:rPr>
          <w:rFonts w:cs="Arial"/>
          <w:szCs w:val="20"/>
          <w:lang w:val="sk-SK"/>
        </w:rPr>
        <w:t xml:space="preserve">objednaného </w:t>
      </w:r>
      <w:r w:rsidRPr="00DF17BB">
        <w:rPr>
          <w:rFonts w:cs="Arial"/>
          <w:szCs w:val="20"/>
        </w:rPr>
        <w:t>Tovaru a za každý aj začatý deň omeškania.</w:t>
      </w:r>
      <w:bookmarkEnd w:id="50"/>
    </w:p>
    <w:p w14:paraId="7B657BCF" w14:textId="04F071F6" w:rsidR="00A903D7" w:rsidRPr="00DF17BB" w:rsidRDefault="00F82BCD" w:rsidP="000F20DD">
      <w:pPr>
        <w:pStyle w:val="Odsekzoznamu"/>
        <w:numPr>
          <w:ilvl w:val="1"/>
          <w:numId w:val="23"/>
        </w:numPr>
        <w:tabs>
          <w:tab w:val="left" w:pos="567"/>
        </w:tabs>
        <w:ind w:left="567" w:hanging="567"/>
        <w:contextualSpacing/>
        <w:jc w:val="both"/>
        <w:rPr>
          <w:rFonts w:cs="Calibri"/>
          <w:szCs w:val="20"/>
        </w:rPr>
      </w:pPr>
      <w:r w:rsidRPr="00DF17BB">
        <w:rPr>
          <w:rFonts w:cs="Arial"/>
          <w:szCs w:val="20"/>
        </w:rPr>
        <w:t>Ak Predávajúci dodá Tovar s vadami, Kupujúci je oprávnený si voči Predávajúcemu uplatniť zmluvnú pokutu vo</w:t>
      </w:r>
      <w:r w:rsidR="0057618E">
        <w:rPr>
          <w:rFonts w:cs="Arial"/>
          <w:szCs w:val="20"/>
        </w:rPr>
        <w:t xml:space="preserve"> </w:t>
      </w:r>
      <w:r w:rsidRPr="00DF17BB">
        <w:rPr>
          <w:rFonts w:cs="Arial"/>
          <w:szCs w:val="20"/>
        </w:rPr>
        <w:t>výške 20 % z Ceny Tovaru, ktorý bol dodaný s vadami</w:t>
      </w:r>
      <w:r w:rsidR="0029787B">
        <w:rPr>
          <w:rFonts w:cs="Arial"/>
          <w:szCs w:val="20"/>
        </w:rPr>
        <w:t>, ktor</w:t>
      </w:r>
      <w:r w:rsidR="001619A2">
        <w:rPr>
          <w:rFonts w:cs="Arial"/>
          <w:szCs w:val="20"/>
        </w:rPr>
        <w:t>é</w:t>
      </w:r>
      <w:r w:rsidR="0029787B">
        <w:rPr>
          <w:rFonts w:cs="Arial"/>
          <w:szCs w:val="20"/>
        </w:rPr>
        <w:t xml:space="preserve"> bráni</w:t>
      </w:r>
      <w:r w:rsidR="001619A2">
        <w:rPr>
          <w:rFonts w:cs="Arial"/>
          <w:szCs w:val="20"/>
        </w:rPr>
        <w:t>a</w:t>
      </w:r>
      <w:r w:rsidR="0029787B">
        <w:rPr>
          <w:rFonts w:cs="Arial"/>
          <w:szCs w:val="20"/>
        </w:rPr>
        <w:t xml:space="preserve"> riadnemu užívaniu Tovaru</w:t>
      </w:r>
      <w:r w:rsidR="003306D5" w:rsidRPr="00DF17BB">
        <w:rPr>
          <w:rFonts w:cs="Arial"/>
          <w:szCs w:val="20"/>
        </w:rPr>
        <w:t>.</w:t>
      </w:r>
    </w:p>
    <w:p w14:paraId="36F89EF1" w14:textId="24A028E6" w:rsidR="008C12C3" w:rsidRPr="00DF17BB" w:rsidRDefault="00F82BCD" w:rsidP="00DF17BB">
      <w:pPr>
        <w:pStyle w:val="Odsekzoznamu"/>
        <w:numPr>
          <w:ilvl w:val="1"/>
          <w:numId w:val="23"/>
        </w:numPr>
        <w:tabs>
          <w:tab w:val="left" w:pos="567"/>
        </w:tabs>
        <w:ind w:left="567" w:hanging="567"/>
        <w:contextualSpacing/>
        <w:jc w:val="both"/>
        <w:rPr>
          <w:rFonts w:cs="Calibri"/>
          <w:iCs/>
          <w:szCs w:val="20"/>
        </w:rPr>
      </w:pPr>
      <w:bookmarkStart w:id="52" w:name="_Ref3291175"/>
      <w:r w:rsidRPr="00DF17BB">
        <w:rPr>
          <w:rFonts w:cs="Arial"/>
          <w:szCs w:val="20"/>
        </w:rPr>
        <w:t xml:space="preserve">V prípade, že Predávajúci je v omeškaní s odstraňovaním vád a uplatnené vady </w:t>
      </w:r>
      <w:r w:rsidR="003E238C" w:rsidRPr="00DF17BB">
        <w:rPr>
          <w:rFonts w:cs="Arial"/>
          <w:szCs w:val="20"/>
          <w:lang w:val="sk-SK"/>
        </w:rPr>
        <w:t>T</w:t>
      </w:r>
      <w:r w:rsidRPr="00DF17BB">
        <w:rPr>
          <w:rFonts w:cs="Arial"/>
          <w:szCs w:val="20"/>
        </w:rPr>
        <w:t xml:space="preserve">ovaru neodstránil v lehote dohodnutej v bode </w:t>
      </w:r>
      <w:r w:rsidR="00010E23" w:rsidRPr="00DF17BB">
        <w:rPr>
          <w:rFonts w:cs="Arial"/>
          <w:szCs w:val="20"/>
        </w:rPr>
        <w:fldChar w:fldCharType="begin"/>
      </w:r>
      <w:r w:rsidR="00010E23" w:rsidRPr="00DF17BB">
        <w:rPr>
          <w:rFonts w:cs="Arial"/>
          <w:szCs w:val="20"/>
        </w:rPr>
        <w:instrText xml:space="preserve"> REF _Ref3290836 \r \h </w:instrText>
      </w:r>
      <w:r w:rsidR="00DF17BB">
        <w:rPr>
          <w:rFonts w:cs="Arial"/>
          <w:szCs w:val="20"/>
        </w:rPr>
        <w:instrText xml:space="preserve"> \* MERGEFORMAT </w:instrText>
      </w:r>
      <w:r w:rsidR="00010E23" w:rsidRPr="00DF17BB">
        <w:rPr>
          <w:rFonts w:cs="Arial"/>
          <w:szCs w:val="20"/>
        </w:rPr>
      </w:r>
      <w:r w:rsidR="00010E23" w:rsidRPr="00DF17BB">
        <w:rPr>
          <w:rFonts w:cs="Arial"/>
          <w:szCs w:val="20"/>
        </w:rPr>
        <w:fldChar w:fldCharType="separate"/>
      </w:r>
      <w:r w:rsidR="007126B5">
        <w:rPr>
          <w:rFonts w:cs="Arial"/>
          <w:szCs w:val="20"/>
        </w:rPr>
        <w:t>8.4</w:t>
      </w:r>
      <w:r w:rsidR="00010E23" w:rsidRPr="00DF17BB">
        <w:rPr>
          <w:rFonts w:cs="Arial"/>
          <w:szCs w:val="20"/>
        </w:rPr>
        <w:fldChar w:fldCharType="end"/>
      </w:r>
      <w:r w:rsidRPr="00DF17BB">
        <w:rPr>
          <w:rFonts w:cs="Arial"/>
          <w:szCs w:val="20"/>
        </w:rPr>
        <w:t xml:space="preserve"> tejto </w:t>
      </w:r>
      <w:r w:rsidRPr="00DF17BB">
        <w:rPr>
          <w:rFonts w:cs="Arial"/>
          <w:szCs w:val="20"/>
          <w:lang w:val="sk-SK"/>
        </w:rPr>
        <w:t>Dohody</w:t>
      </w:r>
      <w:r w:rsidRPr="00DF17BB">
        <w:rPr>
          <w:rFonts w:cs="Arial"/>
          <w:szCs w:val="20"/>
        </w:rPr>
        <w:t xml:space="preserve"> je Kupujúci oprávnený uplatniť si voči Predávajúcemu zmluvnú pokutu vo výške 0,5</w:t>
      </w:r>
      <w:r w:rsidR="003C1C1B" w:rsidRPr="00DF17BB">
        <w:rPr>
          <w:rFonts w:cs="Arial"/>
          <w:szCs w:val="20"/>
          <w:lang w:val="sk-SK"/>
        </w:rPr>
        <w:t xml:space="preserve"> </w:t>
      </w:r>
      <w:r w:rsidRPr="00DF17BB">
        <w:rPr>
          <w:rFonts w:cs="Arial"/>
          <w:szCs w:val="20"/>
        </w:rPr>
        <w:t xml:space="preserve">% z Ceny </w:t>
      </w:r>
      <w:r w:rsidR="000720FB" w:rsidRPr="00DF17BB">
        <w:rPr>
          <w:rFonts w:cs="Arial"/>
          <w:szCs w:val="20"/>
          <w:lang w:val="sk-SK"/>
        </w:rPr>
        <w:t xml:space="preserve">objednaného </w:t>
      </w:r>
      <w:r w:rsidRPr="00DF17BB">
        <w:rPr>
          <w:rFonts w:cs="Arial"/>
          <w:szCs w:val="20"/>
        </w:rPr>
        <w:t>Tovaru</w:t>
      </w:r>
      <w:r w:rsidR="00EE5686" w:rsidRPr="00DF17BB">
        <w:rPr>
          <w:rFonts w:cs="Arial"/>
          <w:szCs w:val="20"/>
          <w:lang w:val="sk-SK"/>
        </w:rPr>
        <w:t xml:space="preserve"> </w:t>
      </w:r>
      <w:r w:rsidRPr="00DF17BB">
        <w:rPr>
          <w:rFonts w:cs="Arial"/>
          <w:szCs w:val="20"/>
        </w:rPr>
        <w:t>a za každý aj</w:t>
      </w:r>
      <w:r w:rsidRPr="00A903D7">
        <w:rPr>
          <w:rFonts w:cs="Arial"/>
          <w:szCs w:val="20"/>
        </w:rPr>
        <w:t xml:space="preserve"> začatý deň omeškania so splnením si povinnosti odstrániť vady.</w:t>
      </w:r>
      <w:bookmarkEnd w:id="52"/>
    </w:p>
    <w:p w14:paraId="7178F519" w14:textId="62A0F393" w:rsidR="00A903D7" w:rsidRDefault="00402A54" w:rsidP="000F20DD">
      <w:pPr>
        <w:pStyle w:val="Odsekzoznamu"/>
        <w:numPr>
          <w:ilvl w:val="1"/>
          <w:numId w:val="23"/>
        </w:numPr>
        <w:tabs>
          <w:tab w:val="left" w:pos="567"/>
        </w:tabs>
        <w:ind w:left="567" w:hanging="567"/>
        <w:contextualSpacing/>
        <w:jc w:val="both"/>
        <w:rPr>
          <w:rFonts w:cs="Calibri"/>
          <w:szCs w:val="20"/>
        </w:rPr>
      </w:pPr>
      <w:bookmarkStart w:id="53" w:name="_Ref181960716"/>
      <w:r w:rsidRPr="00A903D7">
        <w:rPr>
          <w:rFonts w:cs="Arial"/>
          <w:szCs w:val="20"/>
        </w:rPr>
        <w:t>Zmluvné</w:t>
      </w:r>
      <w:r w:rsidRPr="00A903D7">
        <w:rPr>
          <w:rFonts w:cs="Arial"/>
          <w:szCs w:val="20"/>
          <w:lang w:val="sk-SK"/>
        </w:rPr>
        <w:t xml:space="preserve"> strany sa dohodli, že ak z dôvodov podľa bodu </w:t>
      </w:r>
      <w:r w:rsidR="00010E23">
        <w:rPr>
          <w:rFonts w:cs="Arial"/>
          <w:szCs w:val="20"/>
          <w:lang w:val="sk-SK"/>
        </w:rPr>
        <w:fldChar w:fldCharType="begin"/>
      </w:r>
      <w:r w:rsidR="00010E23">
        <w:rPr>
          <w:rFonts w:cs="Arial"/>
          <w:szCs w:val="20"/>
          <w:lang w:val="sk-SK"/>
        </w:rPr>
        <w:instrText xml:space="preserve"> REF _Ref3291017 \r \h </w:instrText>
      </w:r>
      <w:r w:rsidR="00010E23">
        <w:rPr>
          <w:rFonts w:cs="Arial"/>
          <w:szCs w:val="20"/>
          <w:lang w:val="sk-SK"/>
        </w:rPr>
      </w:r>
      <w:r w:rsidR="00010E23">
        <w:rPr>
          <w:rFonts w:cs="Arial"/>
          <w:szCs w:val="20"/>
          <w:lang w:val="sk-SK"/>
        </w:rPr>
        <w:fldChar w:fldCharType="separate"/>
      </w:r>
      <w:r w:rsidR="007126B5">
        <w:rPr>
          <w:rFonts w:cs="Arial"/>
          <w:szCs w:val="20"/>
          <w:lang w:val="sk-SK"/>
        </w:rPr>
        <w:t>4.9</w:t>
      </w:r>
      <w:r w:rsidR="00010E23">
        <w:rPr>
          <w:rFonts w:cs="Arial"/>
          <w:szCs w:val="20"/>
          <w:lang w:val="sk-SK"/>
        </w:rPr>
        <w:fldChar w:fldCharType="end"/>
      </w:r>
      <w:r w:rsidRPr="00A903D7">
        <w:rPr>
          <w:rFonts w:cs="Arial"/>
          <w:szCs w:val="20"/>
          <w:lang w:val="sk-SK"/>
        </w:rPr>
        <w:t xml:space="preserve"> tejto </w:t>
      </w:r>
      <w:r w:rsidR="00F82BCD" w:rsidRPr="00A903D7">
        <w:rPr>
          <w:rFonts w:cs="Arial"/>
          <w:szCs w:val="20"/>
          <w:lang w:val="sk-SK"/>
        </w:rPr>
        <w:t>D</w:t>
      </w:r>
      <w:r w:rsidRPr="00A903D7">
        <w:rPr>
          <w:rFonts w:cs="Arial"/>
          <w:szCs w:val="20"/>
          <w:lang w:val="sk-SK"/>
        </w:rPr>
        <w:t xml:space="preserve">ohody Kupujúci objedná </w:t>
      </w:r>
      <w:r w:rsidR="0013739E" w:rsidRPr="00A903D7">
        <w:rPr>
          <w:rFonts w:cs="Arial"/>
          <w:szCs w:val="20"/>
          <w:lang w:val="sk-SK"/>
        </w:rPr>
        <w:t>T</w:t>
      </w:r>
      <w:r w:rsidRPr="00A903D7">
        <w:rPr>
          <w:rFonts w:cs="Arial"/>
          <w:szCs w:val="20"/>
          <w:lang w:val="sk-SK"/>
        </w:rPr>
        <w:t xml:space="preserve">ovar u ďalšieho </w:t>
      </w:r>
      <w:r w:rsidR="00CF30BF" w:rsidRPr="00A903D7">
        <w:rPr>
          <w:rFonts w:cs="Arial"/>
          <w:szCs w:val="20"/>
        </w:rPr>
        <w:t>Účastníka Dohody</w:t>
      </w:r>
      <w:r w:rsidRPr="00A903D7">
        <w:rPr>
          <w:rFonts w:cs="Arial"/>
          <w:szCs w:val="20"/>
          <w:lang w:val="sk-SK"/>
        </w:rPr>
        <w:t xml:space="preserve"> a ďalší </w:t>
      </w:r>
      <w:r w:rsidR="00CF30BF" w:rsidRPr="00A903D7">
        <w:rPr>
          <w:rFonts w:cs="Arial"/>
          <w:szCs w:val="20"/>
        </w:rPr>
        <w:t>Účastník Dohody</w:t>
      </w:r>
      <w:r w:rsidRPr="00A903D7">
        <w:rPr>
          <w:rFonts w:cs="Arial"/>
          <w:szCs w:val="20"/>
          <w:lang w:val="sk-SK"/>
        </w:rPr>
        <w:t xml:space="preserve"> tento </w:t>
      </w:r>
      <w:r w:rsidR="003E238C" w:rsidRPr="00A903D7">
        <w:rPr>
          <w:rFonts w:cs="Arial"/>
          <w:szCs w:val="20"/>
          <w:lang w:val="sk-SK"/>
        </w:rPr>
        <w:t>T</w:t>
      </w:r>
      <w:r w:rsidRPr="00A903D7">
        <w:rPr>
          <w:rFonts w:cs="Arial"/>
          <w:szCs w:val="20"/>
          <w:lang w:val="sk-SK"/>
        </w:rPr>
        <w:t>ovar riadne dodá, je Kupujúci oprávnený uplatniť si u Predávajúceho zmluvnú pokutu vo výške</w:t>
      </w:r>
      <w:r w:rsidR="00E71F05" w:rsidRPr="00A903D7">
        <w:rPr>
          <w:rFonts w:cs="Arial"/>
          <w:szCs w:val="20"/>
          <w:lang w:val="sk-SK"/>
        </w:rPr>
        <w:t>, ktorá sa rovná</w:t>
      </w:r>
      <w:bookmarkEnd w:id="53"/>
    </w:p>
    <w:p w14:paraId="485FB8DE" w14:textId="6C0F4CEB" w:rsidR="00CA2BB4" w:rsidRDefault="00402A54" w:rsidP="000F20DD">
      <w:pPr>
        <w:pStyle w:val="Odsekzoznamu"/>
        <w:numPr>
          <w:ilvl w:val="2"/>
          <w:numId w:val="23"/>
        </w:numPr>
        <w:tabs>
          <w:tab w:val="left" w:pos="1276"/>
        </w:tabs>
        <w:ind w:left="1276" w:hanging="709"/>
        <w:contextualSpacing/>
        <w:jc w:val="both"/>
        <w:rPr>
          <w:rFonts w:cs="Calibri"/>
          <w:szCs w:val="20"/>
        </w:rPr>
      </w:pPr>
      <w:bookmarkStart w:id="54" w:name="_Ref3291128"/>
      <w:r w:rsidRPr="00A903D7">
        <w:rPr>
          <w:rFonts w:cs="Arial"/>
          <w:szCs w:val="20"/>
          <w:lang w:val="sk-SK"/>
        </w:rPr>
        <w:t xml:space="preserve">rozdielu jednotkovej ceny </w:t>
      </w:r>
      <w:r w:rsidR="0013739E" w:rsidRPr="00A903D7">
        <w:rPr>
          <w:rFonts w:cs="Arial"/>
          <w:szCs w:val="20"/>
          <w:lang w:val="sk-SK"/>
        </w:rPr>
        <w:t>T</w:t>
      </w:r>
      <w:r w:rsidRPr="00A903D7">
        <w:rPr>
          <w:rFonts w:cs="Arial"/>
          <w:szCs w:val="20"/>
          <w:lang w:val="sk-SK"/>
        </w:rPr>
        <w:t xml:space="preserve">ovaru </w:t>
      </w:r>
      <w:r w:rsidR="001D4F1E" w:rsidRPr="00A903D7">
        <w:rPr>
          <w:rFonts w:cs="Arial"/>
          <w:szCs w:val="20"/>
          <w:lang w:val="sk-SK"/>
        </w:rPr>
        <w:t xml:space="preserve">uplatňovanej Predávajúcim a jednotkovej ceny uplatňovanej ďalším </w:t>
      </w:r>
      <w:r w:rsidR="00CF30BF" w:rsidRPr="00A903D7">
        <w:rPr>
          <w:rFonts w:cs="Arial"/>
          <w:szCs w:val="20"/>
        </w:rPr>
        <w:t>Účastník</w:t>
      </w:r>
      <w:r w:rsidR="00CF30BF" w:rsidRPr="00A903D7">
        <w:rPr>
          <w:rFonts w:cs="Arial"/>
          <w:szCs w:val="20"/>
          <w:lang w:val="sk-SK"/>
        </w:rPr>
        <w:t>om</w:t>
      </w:r>
      <w:r w:rsidR="00CF30BF" w:rsidRPr="00A903D7">
        <w:rPr>
          <w:rFonts w:cs="Arial"/>
          <w:szCs w:val="20"/>
        </w:rPr>
        <w:t xml:space="preserve"> Dohody</w:t>
      </w:r>
      <w:r w:rsidR="001D4F1E" w:rsidRPr="00A903D7">
        <w:rPr>
          <w:rFonts w:cs="Arial"/>
          <w:szCs w:val="20"/>
          <w:lang w:val="sk-SK"/>
        </w:rPr>
        <w:t xml:space="preserve"> (ďalej len „</w:t>
      </w:r>
      <w:r w:rsidR="001D4F1E" w:rsidRPr="00A903D7">
        <w:rPr>
          <w:rFonts w:cs="Arial"/>
          <w:b/>
          <w:szCs w:val="20"/>
          <w:lang w:val="sk-SK"/>
        </w:rPr>
        <w:t>rozdiel jednotkovej ceny tovaru</w:t>
      </w:r>
      <w:r w:rsidR="001D4F1E" w:rsidRPr="00A903D7">
        <w:rPr>
          <w:rFonts w:cs="Arial"/>
          <w:szCs w:val="20"/>
          <w:lang w:val="sk-SK"/>
        </w:rPr>
        <w:t xml:space="preserve">“) </w:t>
      </w:r>
      <w:r w:rsidRPr="00A903D7">
        <w:rPr>
          <w:rFonts w:cs="Arial"/>
          <w:szCs w:val="20"/>
          <w:lang w:val="sk-SK"/>
        </w:rPr>
        <w:t xml:space="preserve">vynásobenej množstvom </w:t>
      </w:r>
      <w:r w:rsidR="003E238C" w:rsidRPr="00A903D7">
        <w:rPr>
          <w:rFonts w:cs="Arial"/>
          <w:szCs w:val="20"/>
          <w:lang w:val="sk-SK"/>
        </w:rPr>
        <w:t>T</w:t>
      </w:r>
      <w:r w:rsidRPr="00A903D7">
        <w:rPr>
          <w:rFonts w:cs="Arial"/>
          <w:szCs w:val="20"/>
          <w:lang w:val="sk-SK"/>
        </w:rPr>
        <w:t xml:space="preserve">ovaru podľa </w:t>
      </w:r>
      <w:r w:rsidR="0013739E" w:rsidRPr="00A903D7">
        <w:rPr>
          <w:rFonts w:cs="Arial"/>
          <w:szCs w:val="20"/>
          <w:lang w:val="sk-SK"/>
        </w:rPr>
        <w:t>O</w:t>
      </w:r>
      <w:r w:rsidRPr="00A903D7">
        <w:rPr>
          <w:rFonts w:cs="Arial"/>
          <w:szCs w:val="20"/>
          <w:lang w:val="sk-SK"/>
        </w:rPr>
        <w:t xml:space="preserve">bjednávky, ktorú Predávajúci </w:t>
      </w:r>
      <w:r w:rsidR="001D4F1E" w:rsidRPr="00A903D7">
        <w:rPr>
          <w:rFonts w:cs="Arial"/>
          <w:szCs w:val="20"/>
          <w:lang w:val="sk-SK"/>
        </w:rPr>
        <w:t xml:space="preserve">odmietol </w:t>
      </w:r>
      <w:r w:rsidRPr="00A903D7">
        <w:rPr>
          <w:rFonts w:cs="Arial"/>
          <w:szCs w:val="20"/>
          <w:lang w:val="sk-SK"/>
        </w:rPr>
        <w:t xml:space="preserve">(bod </w:t>
      </w:r>
      <w:r w:rsidR="00010E23">
        <w:rPr>
          <w:rFonts w:cs="Arial"/>
          <w:szCs w:val="20"/>
          <w:lang w:val="sk-SK"/>
        </w:rPr>
        <w:fldChar w:fldCharType="begin"/>
      </w:r>
      <w:r w:rsidR="00010E23">
        <w:rPr>
          <w:rFonts w:cs="Arial"/>
          <w:szCs w:val="20"/>
          <w:lang w:val="sk-SK"/>
        </w:rPr>
        <w:instrText xml:space="preserve"> REF _Ref3291033 \r \h </w:instrText>
      </w:r>
      <w:r w:rsidR="00010E23">
        <w:rPr>
          <w:rFonts w:cs="Arial"/>
          <w:szCs w:val="20"/>
          <w:lang w:val="sk-SK"/>
        </w:rPr>
      </w:r>
      <w:r w:rsidR="00010E23">
        <w:rPr>
          <w:rFonts w:cs="Arial"/>
          <w:szCs w:val="20"/>
          <w:lang w:val="sk-SK"/>
        </w:rPr>
        <w:fldChar w:fldCharType="separate"/>
      </w:r>
      <w:r w:rsidR="007126B5">
        <w:rPr>
          <w:rFonts w:cs="Arial"/>
          <w:szCs w:val="20"/>
          <w:lang w:val="sk-SK"/>
        </w:rPr>
        <w:t>4.9.1</w:t>
      </w:r>
      <w:r w:rsidR="00010E23">
        <w:rPr>
          <w:rFonts w:cs="Arial"/>
          <w:szCs w:val="20"/>
          <w:lang w:val="sk-SK"/>
        </w:rPr>
        <w:fldChar w:fldCharType="end"/>
      </w:r>
      <w:r w:rsidRPr="00A903D7">
        <w:rPr>
          <w:rFonts w:cs="Arial"/>
          <w:szCs w:val="20"/>
          <w:lang w:val="sk-SK"/>
        </w:rPr>
        <w:t xml:space="preserve"> tejto </w:t>
      </w:r>
      <w:r w:rsidR="0013739E" w:rsidRPr="00A903D7">
        <w:rPr>
          <w:rFonts w:cs="Arial"/>
          <w:szCs w:val="20"/>
          <w:lang w:val="sk-SK"/>
        </w:rPr>
        <w:t>D</w:t>
      </w:r>
      <w:r w:rsidRPr="00A903D7">
        <w:rPr>
          <w:rFonts w:cs="Arial"/>
          <w:szCs w:val="20"/>
          <w:lang w:val="sk-SK"/>
        </w:rPr>
        <w:t>ohody)</w:t>
      </w:r>
      <w:bookmarkEnd w:id="54"/>
      <w:r w:rsidR="00F406DB">
        <w:rPr>
          <w:rFonts w:cs="Arial"/>
          <w:szCs w:val="20"/>
          <w:lang w:val="sk-SK"/>
        </w:rPr>
        <w:t>,</w:t>
      </w:r>
    </w:p>
    <w:p w14:paraId="1B43EEFF" w14:textId="10CB312A" w:rsidR="00CA2BB4" w:rsidRPr="00CA2BB4" w:rsidRDefault="00402A54" w:rsidP="000F20DD">
      <w:pPr>
        <w:pStyle w:val="Odsekzoznamu"/>
        <w:numPr>
          <w:ilvl w:val="2"/>
          <w:numId w:val="23"/>
        </w:numPr>
        <w:tabs>
          <w:tab w:val="left" w:pos="1276"/>
        </w:tabs>
        <w:ind w:left="1276" w:hanging="709"/>
        <w:contextualSpacing/>
        <w:jc w:val="both"/>
        <w:rPr>
          <w:rFonts w:cs="Calibri"/>
          <w:szCs w:val="20"/>
        </w:rPr>
      </w:pPr>
      <w:bookmarkStart w:id="55" w:name="_Ref3291136"/>
      <w:r w:rsidRPr="00CA2BB4">
        <w:rPr>
          <w:rFonts w:cs="Arial"/>
          <w:szCs w:val="20"/>
          <w:lang w:val="sk-SK"/>
        </w:rPr>
        <w:t xml:space="preserve">rozdielu jednotkovej ceny </w:t>
      </w:r>
      <w:r w:rsidR="003E238C" w:rsidRPr="00CA2BB4">
        <w:rPr>
          <w:rFonts w:cs="Arial"/>
          <w:szCs w:val="20"/>
          <w:lang w:val="sk-SK"/>
        </w:rPr>
        <w:t>t</w:t>
      </w:r>
      <w:r w:rsidRPr="00CA2BB4">
        <w:rPr>
          <w:rFonts w:cs="Arial"/>
          <w:szCs w:val="20"/>
          <w:lang w:val="sk-SK"/>
        </w:rPr>
        <w:t xml:space="preserve">ovaru vynásobenej množstvom </w:t>
      </w:r>
      <w:r w:rsidR="00472C4D" w:rsidRPr="00CA2BB4">
        <w:rPr>
          <w:rFonts w:cs="Arial"/>
          <w:szCs w:val="20"/>
          <w:lang w:val="sk-SK"/>
        </w:rPr>
        <w:t>T</w:t>
      </w:r>
      <w:r w:rsidRPr="00CA2BB4">
        <w:rPr>
          <w:rFonts w:cs="Arial"/>
          <w:szCs w:val="20"/>
          <w:lang w:val="sk-SK"/>
        </w:rPr>
        <w:t xml:space="preserve">ovaru, ktorý Predávajúci nedodal riadne a včas na základe </w:t>
      </w:r>
      <w:r w:rsidR="0013739E" w:rsidRPr="00CA2BB4">
        <w:rPr>
          <w:rFonts w:cs="Arial"/>
          <w:szCs w:val="20"/>
          <w:lang w:val="sk-SK"/>
        </w:rPr>
        <w:t>O</w:t>
      </w:r>
      <w:r w:rsidR="00E71F05" w:rsidRPr="00CA2BB4">
        <w:rPr>
          <w:rFonts w:cs="Arial"/>
          <w:szCs w:val="20"/>
          <w:lang w:val="sk-SK"/>
        </w:rPr>
        <w:t xml:space="preserve">bjednávky (bod </w:t>
      </w:r>
      <w:r w:rsidR="00010E23">
        <w:rPr>
          <w:rFonts w:cs="Arial"/>
          <w:szCs w:val="20"/>
          <w:lang w:val="sk-SK"/>
        </w:rPr>
        <w:fldChar w:fldCharType="begin"/>
      </w:r>
      <w:r w:rsidR="00010E23">
        <w:rPr>
          <w:rFonts w:cs="Arial"/>
          <w:szCs w:val="20"/>
          <w:lang w:val="sk-SK"/>
        </w:rPr>
        <w:instrText xml:space="preserve"> REF _Ref3291049 \r \h </w:instrText>
      </w:r>
      <w:r w:rsidR="00010E23">
        <w:rPr>
          <w:rFonts w:cs="Arial"/>
          <w:szCs w:val="20"/>
          <w:lang w:val="sk-SK"/>
        </w:rPr>
      </w:r>
      <w:r w:rsidR="00010E23">
        <w:rPr>
          <w:rFonts w:cs="Arial"/>
          <w:szCs w:val="20"/>
          <w:lang w:val="sk-SK"/>
        </w:rPr>
        <w:fldChar w:fldCharType="separate"/>
      </w:r>
      <w:r w:rsidR="007126B5">
        <w:rPr>
          <w:rFonts w:cs="Arial"/>
          <w:szCs w:val="20"/>
          <w:lang w:val="sk-SK"/>
        </w:rPr>
        <w:t>4.9.2</w:t>
      </w:r>
      <w:r w:rsidR="00010E23">
        <w:rPr>
          <w:rFonts w:cs="Arial"/>
          <w:szCs w:val="20"/>
          <w:lang w:val="sk-SK"/>
        </w:rPr>
        <w:fldChar w:fldCharType="end"/>
      </w:r>
      <w:r w:rsidR="0013739E" w:rsidRPr="00CA2BB4">
        <w:rPr>
          <w:rFonts w:cs="Arial"/>
          <w:szCs w:val="20"/>
          <w:lang w:val="sk-SK"/>
        </w:rPr>
        <w:t xml:space="preserve"> tejto D</w:t>
      </w:r>
      <w:r w:rsidRPr="00CA2BB4">
        <w:rPr>
          <w:rFonts w:cs="Arial"/>
          <w:szCs w:val="20"/>
          <w:lang w:val="sk-SK"/>
        </w:rPr>
        <w:t>ohody),</w:t>
      </w:r>
      <w:bookmarkEnd w:id="55"/>
    </w:p>
    <w:p w14:paraId="18347804" w14:textId="612BA0F4" w:rsidR="00CA2BB4" w:rsidRDefault="00402A54" w:rsidP="000F20DD">
      <w:pPr>
        <w:pStyle w:val="Odsekzoznamu"/>
        <w:numPr>
          <w:ilvl w:val="2"/>
          <w:numId w:val="23"/>
        </w:numPr>
        <w:tabs>
          <w:tab w:val="left" w:pos="1276"/>
        </w:tabs>
        <w:ind w:left="1276" w:hanging="709"/>
        <w:contextualSpacing/>
        <w:jc w:val="both"/>
        <w:rPr>
          <w:rFonts w:cs="Calibri"/>
          <w:szCs w:val="20"/>
        </w:rPr>
      </w:pPr>
      <w:bookmarkStart w:id="56" w:name="_Ref3291165"/>
      <w:r w:rsidRPr="00CA2BB4">
        <w:rPr>
          <w:rFonts w:cs="Arial"/>
          <w:szCs w:val="20"/>
          <w:lang w:val="sk-SK"/>
        </w:rPr>
        <w:t xml:space="preserve">rozdielu jednotkovej ceny tovaru vynásobenej množstvom </w:t>
      </w:r>
      <w:r w:rsidR="0013739E" w:rsidRPr="00CA2BB4">
        <w:rPr>
          <w:rFonts w:cs="Arial"/>
          <w:szCs w:val="20"/>
          <w:lang w:val="sk-SK"/>
        </w:rPr>
        <w:t>T</w:t>
      </w:r>
      <w:r w:rsidRPr="00CA2BB4">
        <w:rPr>
          <w:rFonts w:cs="Arial"/>
          <w:szCs w:val="20"/>
          <w:lang w:val="sk-SK"/>
        </w:rPr>
        <w:t xml:space="preserve">ovaru, ktorý mal vady a Predávajúci neodstránil tieto vady </w:t>
      </w:r>
      <w:r w:rsidR="00B67002" w:rsidRPr="00CA2BB4">
        <w:rPr>
          <w:rFonts w:cs="Arial"/>
          <w:szCs w:val="20"/>
        </w:rPr>
        <w:t xml:space="preserve">v lehote stanovenej podľa bodu </w:t>
      </w:r>
      <w:r w:rsidR="00010E23">
        <w:rPr>
          <w:rFonts w:cs="Arial"/>
          <w:szCs w:val="20"/>
        </w:rPr>
        <w:fldChar w:fldCharType="begin"/>
      </w:r>
      <w:r w:rsidR="00010E23">
        <w:rPr>
          <w:rFonts w:cs="Arial"/>
          <w:szCs w:val="20"/>
        </w:rPr>
        <w:instrText xml:space="preserve"> REF _Ref3290836 \r \h </w:instrText>
      </w:r>
      <w:r w:rsidR="00010E23">
        <w:rPr>
          <w:rFonts w:cs="Arial"/>
          <w:szCs w:val="20"/>
        </w:rPr>
      </w:r>
      <w:r w:rsidR="00010E23">
        <w:rPr>
          <w:rFonts w:cs="Arial"/>
          <w:szCs w:val="20"/>
        </w:rPr>
        <w:fldChar w:fldCharType="separate"/>
      </w:r>
      <w:r w:rsidR="007126B5">
        <w:rPr>
          <w:rFonts w:cs="Arial"/>
          <w:szCs w:val="20"/>
        </w:rPr>
        <w:t>8.4</w:t>
      </w:r>
      <w:r w:rsidR="00010E23">
        <w:rPr>
          <w:rFonts w:cs="Arial"/>
          <w:szCs w:val="20"/>
        </w:rPr>
        <w:fldChar w:fldCharType="end"/>
      </w:r>
      <w:r w:rsidR="00B67002" w:rsidRPr="00CA2BB4">
        <w:rPr>
          <w:rFonts w:cs="Arial"/>
          <w:szCs w:val="20"/>
        </w:rPr>
        <w:t xml:space="preserve"> tejto </w:t>
      </w:r>
      <w:r w:rsidR="0013739E" w:rsidRPr="00CA2BB4">
        <w:rPr>
          <w:rFonts w:cs="Arial"/>
          <w:szCs w:val="20"/>
          <w:lang w:val="sk-SK"/>
        </w:rPr>
        <w:t>D</w:t>
      </w:r>
      <w:r w:rsidR="00B67002" w:rsidRPr="00CA2BB4">
        <w:rPr>
          <w:rFonts w:cs="Arial"/>
          <w:szCs w:val="20"/>
        </w:rPr>
        <w:t>ohody</w:t>
      </w:r>
      <w:r w:rsidR="00BB1523" w:rsidRPr="00CA2BB4">
        <w:rPr>
          <w:rFonts w:cs="Arial"/>
          <w:szCs w:val="20"/>
          <w:lang w:val="sk-SK"/>
        </w:rPr>
        <w:t xml:space="preserve"> (bod</w:t>
      </w:r>
      <w:r w:rsidR="00010E23">
        <w:rPr>
          <w:rFonts w:cs="Arial"/>
          <w:szCs w:val="20"/>
          <w:lang w:val="sk-SK"/>
        </w:rPr>
        <w:t xml:space="preserve"> </w:t>
      </w:r>
      <w:r w:rsidR="00010E23">
        <w:rPr>
          <w:rFonts w:cs="Arial"/>
          <w:szCs w:val="20"/>
          <w:lang w:val="sk-SK"/>
        </w:rPr>
        <w:fldChar w:fldCharType="begin"/>
      </w:r>
      <w:r w:rsidR="00010E23">
        <w:rPr>
          <w:rFonts w:cs="Arial"/>
          <w:szCs w:val="20"/>
          <w:lang w:val="sk-SK"/>
        </w:rPr>
        <w:instrText xml:space="preserve"> REF _Ref3291072 \r \h </w:instrText>
      </w:r>
      <w:r w:rsidR="00010E23">
        <w:rPr>
          <w:rFonts w:cs="Arial"/>
          <w:szCs w:val="20"/>
          <w:lang w:val="sk-SK"/>
        </w:rPr>
      </w:r>
      <w:r w:rsidR="00010E23">
        <w:rPr>
          <w:rFonts w:cs="Arial"/>
          <w:szCs w:val="20"/>
          <w:lang w:val="sk-SK"/>
        </w:rPr>
        <w:fldChar w:fldCharType="separate"/>
      </w:r>
      <w:r w:rsidR="007126B5">
        <w:rPr>
          <w:rFonts w:cs="Arial"/>
          <w:szCs w:val="20"/>
          <w:lang w:val="sk-SK"/>
        </w:rPr>
        <w:t>4.9.3</w:t>
      </w:r>
      <w:r w:rsidR="00010E23">
        <w:rPr>
          <w:rFonts w:cs="Arial"/>
          <w:szCs w:val="20"/>
          <w:lang w:val="sk-SK"/>
        </w:rPr>
        <w:fldChar w:fldCharType="end"/>
      </w:r>
      <w:r w:rsidR="00BB1523" w:rsidRPr="00CA2BB4">
        <w:rPr>
          <w:rFonts w:cs="Arial"/>
          <w:szCs w:val="20"/>
          <w:lang w:val="sk-SK"/>
        </w:rPr>
        <w:t xml:space="preserve"> tejto </w:t>
      </w:r>
      <w:r w:rsidR="00675336" w:rsidRPr="00CA2BB4">
        <w:rPr>
          <w:rFonts w:cs="Arial"/>
          <w:szCs w:val="20"/>
          <w:lang w:val="sk-SK"/>
        </w:rPr>
        <w:t>D</w:t>
      </w:r>
      <w:r w:rsidR="00BB1523" w:rsidRPr="00CA2BB4">
        <w:rPr>
          <w:rFonts w:cs="Arial"/>
          <w:szCs w:val="20"/>
          <w:lang w:val="sk-SK"/>
        </w:rPr>
        <w:t>ohody)</w:t>
      </w:r>
      <w:bookmarkEnd w:id="56"/>
      <w:r w:rsidR="00F406DB">
        <w:rPr>
          <w:rFonts w:cs="Arial"/>
          <w:szCs w:val="20"/>
          <w:lang w:val="sk-SK"/>
        </w:rPr>
        <w:t>,</w:t>
      </w:r>
    </w:p>
    <w:p w14:paraId="2FED00F4" w14:textId="723750B4" w:rsidR="00CA2BB4" w:rsidRDefault="000340F7" w:rsidP="000F20DD">
      <w:pPr>
        <w:pStyle w:val="Odsekzoznamu"/>
        <w:numPr>
          <w:ilvl w:val="2"/>
          <w:numId w:val="23"/>
        </w:numPr>
        <w:tabs>
          <w:tab w:val="left" w:pos="1276"/>
        </w:tabs>
        <w:ind w:left="1276" w:hanging="709"/>
        <w:contextualSpacing/>
        <w:jc w:val="both"/>
        <w:rPr>
          <w:rFonts w:cs="Calibri"/>
          <w:szCs w:val="20"/>
        </w:rPr>
      </w:pPr>
      <w:r w:rsidRPr="00CA2BB4">
        <w:rPr>
          <w:rFonts w:cs="Arial"/>
          <w:szCs w:val="20"/>
          <w:lang w:val="sk-SK"/>
        </w:rPr>
        <w:t xml:space="preserve">rozdielu jednotkovej ceny tovaru vynásobenej množstvom </w:t>
      </w:r>
      <w:r w:rsidR="0013739E" w:rsidRPr="00CA2BB4">
        <w:rPr>
          <w:rFonts w:cs="Arial"/>
          <w:szCs w:val="20"/>
          <w:lang w:val="sk-SK"/>
        </w:rPr>
        <w:t>To</w:t>
      </w:r>
      <w:r w:rsidRPr="00CA2BB4">
        <w:rPr>
          <w:rFonts w:cs="Arial"/>
          <w:szCs w:val="20"/>
          <w:lang w:val="sk-SK"/>
        </w:rPr>
        <w:t xml:space="preserve">varu, ktorý Kupujúci objedná u ďalšieho </w:t>
      </w:r>
      <w:r w:rsidR="00CF30BF" w:rsidRPr="00CA2BB4">
        <w:rPr>
          <w:rFonts w:cs="Arial"/>
          <w:szCs w:val="20"/>
        </w:rPr>
        <w:t>Účastníka Dohody</w:t>
      </w:r>
      <w:r w:rsidRPr="00CA2BB4">
        <w:rPr>
          <w:rFonts w:cs="Arial"/>
          <w:szCs w:val="20"/>
          <w:lang w:val="sk-SK"/>
        </w:rPr>
        <w:t xml:space="preserve"> v dôsledku </w:t>
      </w:r>
      <w:r w:rsidR="009E3AE1">
        <w:rPr>
          <w:rFonts w:cs="Arial"/>
          <w:szCs w:val="20"/>
          <w:lang w:val="sk-SK"/>
        </w:rPr>
        <w:t>zániku</w:t>
      </w:r>
      <w:r w:rsidR="000C53B3" w:rsidRPr="00CA2BB4">
        <w:rPr>
          <w:rFonts w:cs="Arial"/>
          <w:szCs w:val="20"/>
          <w:lang w:val="sk-SK"/>
        </w:rPr>
        <w:t xml:space="preserve"> Dohody</w:t>
      </w:r>
      <w:r w:rsidR="006965EC">
        <w:rPr>
          <w:rFonts w:cs="Arial"/>
          <w:szCs w:val="20"/>
          <w:lang w:val="sk-SK"/>
        </w:rPr>
        <w:t xml:space="preserve">, </w:t>
      </w:r>
      <w:r w:rsidR="000C53B3" w:rsidRPr="00CA2BB4">
        <w:rPr>
          <w:rFonts w:cs="Arial"/>
          <w:szCs w:val="20"/>
          <w:lang w:val="sk-SK"/>
        </w:rPr>
        <w:t xml:space="preserve">v dôsledku </w:t>
      </w:r>
      <w:r w:rsidR="0013739E" w:rsidRPr="00CA2BB4">
        <w:rPr>
          <w:rFonts w:cs="Arial"/>
          <w:szCs w:val="20"/>
          <w:lang w:val="sk-SK"/>
        </w:rPr>
        <w:t xml:space="preserve">opakovaného </w:t>
      </w:r>
      <w:r w:rsidRPr="00CA2BB4">
        <w:rPr>
          <w:rFonts w:cs="Arial"/>
          <w:szCs w:val="20"/>
          <w:lang w:val="sk-SK"/>
        </w:rPr>
        <w:t xml:space="preserve">porušenia </w:t>
      </w:r>
      <w:r w:rsidRPr="00CA2BB4">
        <w:rPr>
          <w:rFonts w:cs="Arial"/>
          <w:szCs w:val="20"/>
        </w:rPr>
        <w:t xml:space="preserve">povinností vyplývajúcich z tejto </w:t>
      </w:r>
      <w:r w:rsidR="0013739E" w:rsidRPr="00CA2BB4">
        <w:rPr>
          <w:rFonts w:cs="Arial"/>
          <w:szCs w:val="20"/>
          <w:lang w:val="sk-SK"/>
        </w:rPr>
        <w:t>D</w:t>
      </w:r>
      <w:r w:rsidRPr="00CA2BB4">
        <w:rPr>
          <w:rFonts w:cs="Arial"/>
          <w:szCs w:val="20"/>
        </w:rPr>
        <w:t>ohody</w:t>
      </w:r>
      <w:r w:rsidR="002E77A6">
        <w:rPr>
          <w:rFonts w:cs="Arial"/>
          <w:szCs w:val="20"/>
        </w:rPr>
        <w:t xml:space="preserve">, </w:t>
      </w:r>
      <w:r w:rsidR="006965EC">
        <w:rPr>
          <w:rFonts w:cs="Arial"/>
          <w:szCs w:val="20"/>
          <w:lang w:val="sk-SK"/>
        </w:rPr>
        <w:t xml:space="preserve">alebo v dôsledku zániku zápisu v Registri partnerov verejného sektora </w:t>
      </w:r>
      <w:r w:rsidRPr="00CA2BB4">
        <w:rPr>
          <w:rFonts w:cs="Arial"/>
          <w:szCs w:val="20"/>
          <w:lang w:val="sk-SK"/>
        </w:rPr>
        <w:t>(bod</w:t>
      </w:r>
      <w:r w:rsidR="006965EC">
        <w:rPr>
          <w:rFonts w:cs="Arial"/>
          <w:szCs w:val="20"/>
          <w:lang w:val="sk-SK"/>
        </w:rPr>
        <w:t>y</w:t>
      </w:r>
      <w:r w:rsidRPr="00CA2BB4">
        <w:rPr>
          <w:rFonts w:cs="Arial"/>
          <w:szCs w:val="20"/>
          <w:lang w:val="sk-SK"/>
        </w:rPr>
        <w:t xml:space="preserve"> </w:t>
      </w:r>
      <w:r w:rsidR="00010E23">
        <w:rPr>
          <w:rFonts w:cs="Arial"/>
          <w:szCs w:val="20"/>
          <w:lang w:val="sk-SK"/>
        </w:rPr>
        <w:fldChar w:fldCharType="begin"/>
      </w:r>
      <w:r w:rsidR="00010E23">
        <w:rPr>
          <w:rFonts w:cs="Arial"/>
          <w:szCs w:val="20"/>
          <w:lang w:val="sk-SK"/>
        </w:rPr>
        <w:instrText xml:space="preserve"> REF _Ref3291082 \r \h </w:instrText>
      </w:r>
      <w:r w:rsidR="00010E23">
        <w:rPr>
          <w:rFonts w:cs="Arial"/>
          <w:szCs w:val="20"/>
          <w:lang w:val="sk-SK"/>
        </w:rPr>
      </w:r>
      <w:r w:rsidR="00010E23">
        <w:rPr>
          <w:rFonts w:cs="Arial"/>
          <w:szCs w:val="20"/>
          <w:lang w:val="sk-SK"/>
        </w:rPr>
        <w:fldChar w:fldCharType="separate"/>
      </w:r>
      <w:r w:rsidR="007126B5">
        <w:rPr>
          <w:rFonts w:cs="Arial"/>
          <w:szCs w:val="20"/>
          <w:lang w:val="sk-SK"/>
        </w:rPr>
        <w:t>4.9.4</w:t>
      </w:r>
      <w:r w:rsidR="00010E23">
        <w:rPr>
          <w:rFonts w:cs="Arial"/>
          <w:szCs w:val="20"/>
          <w:lang w:val="sk-SK"/>
        </w:rPr>
        <w:fldChar w:fldCharType="end"/>
      </w:r>
      <w:r w:rsidR="000C53B3" w:rsidRPr="00CA2BB4">
        <w:rPr>
          <w:rFonts w:cs="Arial"/>
          <w:szCs w:val="20"/>
          <w:lang w:val="sk-SK"/>
        </w:rPr>
        <w:t xml:space="preserve">, </w:t>
      </w:r>
      <w:r w:rsidR="00010E23">
        <w:rPr>
          <w:rFonts w:cs="Arial"/>
          <w:szCs w:val="20"/>
          <w:lang w:val="sk-SK"/>
        </w:rPr>
        <w:fldChar w:fldCharType="begin"/>
      </w:r>
      <w:r w:rsidR="00010E23">
        <w:rPr>
          <w:rFonts w:cs="Arial"/>
          <w:szCs w:val="20"/>
          <w:lang w:val="sk-SK"/>
        </w:rPr>
        <w:instrText xml:space="preserve"> REF _Ref3291090 \r \h </w:instrText>
      </w:r>
      <w:r w:rsidR="00010E23">
        <w:rPr>
          <w:rFonts w:cs="Arial"/>
          <w:szCs w:val="20"/>
          <w:lang w:val="sk-SK"/>
        </w:rPr>
      </w:r>
      <w:r w:rsidR="00010E23">
        <w:rPr>
          <w:rFonts w:cs="Arial"/>
          <w:szCs w:val="20"/>
          <w:lang w:val="sk-SK"/>
        </w:rPr>
        <w:fldChar w:fldCharType="separate"/>
      </w:r>
      <w:r w:rsidR="007126B5">
        <w:rPr>
          <w:rFonts w:cs="Arial"/>
          <w:szCs w:val="20"/>
          <w:lang w:val="sk-SK"/>
        </w:rPr>
        <w:t>4.9.5</w:t>
      </w:r>
      <w:r w:rsidR="00010E23">
        <w:rPr>
          <w:rFonts w:cs="Arial"/>
          <w:szCs w:val="20"/>
          <w:lang w:val="sk-SK"/>
        </w:rPr>
        <w:fldChar w:fldCharType="end"/>
      </w:r>
      <w:r w:rsidR="007F7D21">
        <w:rPr>
          <w:rFonts w:cs="Arial"/>
          <w:szCs w:val="20"/>
          <w:lang w:val="sk-SK"/>
        </w:rPr>
        <w:t xml:space="preserve"> </w:t>
      </w:r>
      <w:r w:rsidR="006965EC">
        <w:rPr>
          <w:rFonts w:cs="Arial"/>
          <w:szCs w:val="20"/>
          <w:lang w:val="sk-SK"/>
        </w:rPr>
        <w:t xml:space="preserve">alebo </w:t>
      </w:r>
      <w:r w:rsidR="004D1655">
        <w:rPr>
          <w:rFonts w:cs="Arial"/>
          <w:szCs w:val="20"/>
          <w:lang w:val="sk-SK"/>
        </w:rPr>
        <w:fldChar w:fldCharType="begin"/>
      </w:r>
      <w:r w:rsidR="004D1655">
        <w:rPr>
          <w:rFonts w:cs="Arial"/>
          <w:szCs w:val="20"/>
          <w:lang w:val="sk-SK"/>
        </w:rPr>
        <w:instrText xml:space="preserve"> REF _Ref181961689 \r \h </w:instrText>
      </w:r>
      <w:r w:rsidR="004D1655">
        <w:rPr>
          <w:rFonts w:cs="Arial"/>
          <w:szCs w:val="20"/>
          <w:lang w:val="sk-SK"/>
        </w:rPr>
      </w:r>
      <w:r w:rsidR="004D1655">
        <w:rPr>
          <w:rFonts w:cs="Arial"/>
          <w:szCs w:val="20"/>
          <w:lang w:val="sk-SK"/>
        </w:rPr>
        <w:fldChar w:fldCharType="separate"/>
      </w:r>
      <w:r w:rsidR="007126B5">
        <w:rPr>
          <w:rFonts w:cs="Arial"/>
          <w:szCs w:val="20"/>
          <w:lang w:val="sk-SK"/>
        </w:rPr>
        <w:t>4.9.6</w:t>
      </w:r>
      <w:r w:rsidR="004D1655">
        <w:rPr>
          <w:rFonts w:cs="Arial"/>
          <w:szCs w:val="20"/>
          <w:lang w:val="sk-SK"/>
        </w:rPr>
        <w:fldChar w:fldCharType="end"/>
      </w:r>
      <w:r w:rsidR="00F86BBE">
        <w:rPr>
          <w:rFonts w:cs="Arial"/>
          <w:szCs w:val="20"/>
          <w:lang w:val="sk-SK"/>
        </w:rPr>
        <w:t xml:space="preserve"> </w:t>
      </w:r>
      <w:r w:rsidRPr="00CA2BB4">
        <w:rPr>
          <w:rFonts w:cs="Arial"/>
          <w:szCs w:val="20"/>
          <w:lang w:val="sk-SK"/>
        </w:rPr>
        <w:t xml:space="preserve">tejto </w:t>
      </w:r>
      <w:r w:rsidR="0013739E" w:rsidRPr="00CA2BB4">
        <w:rPr>
          <w:rFonts w:cs="Arial"/>
          <w:szCs w:val="20"/>
          <w:lang w:val="sk-SK"/>
        </w:rPr>
        <w:t>D</w:t>
      </w:r>
      <w:r w:rsidRPr="00CA2BB4">
        <w:rPr>
          <w:rFonts w:cs="Arial"/>
          <w:szCs w:val="20"/>
          <w:lang w:val="sk-SK"/>
        </w:rPr>
        <w:t>ohody)</w:t>
      </w:r>
      <w:r w:rsidR="000C53B3" w:rsidRPr="00CA2BB4">
        <w:rPr>
          <w:rFonts w:cs="Arial"/>
          <w:szCs w:val="20"/>
          <w:lang w:val="sk-SK"/>
        </w:rPr>
        <w:t>,</w:t>
      </w:r>
    </w:p>
    <w:p w14:paraId="324A5FC4" w14:textId="16EF8E14" w:rsidR="00CA2BB4" w:rsidRDefault="009944E8" w:rsidP="000F20DD">
      <w:pPr>
        <w:pStyle w:val="Odsekzoznamu"/>
        <w:numPr>
          <w:ilvl w:val="2"/>
          <w:numId w:val="23"/>
        </w:numPr>
        <w:tabs>
          <w:tab w:val="left" w:pos="1276"/>
        </w:tabs>
        <w:ind w:left="1276" w:hanging="709"/>
        <w:contextualSpacing/>
        <w:jc w:val="both"/>
        <w:rPr>
          <w:rFonts w:cs="Calibri"/>
          <w:szCs w:val="20"/>
        </w:rPr>
      </w:pPr>
      <w:r w:rsidRPr="00CA2BB4">
        <w:rPr>
          <w:rFonts w:cs="Arial"/>
          <w:szCs w:val="20"/>
          <w:lang w:val="sk-SK"/>
        </w:rPr>
        <w:lastRenderedPageBreak/>
        <w:t xml:space="preserve">rozdielu jednotkovej ceny tovaru vynásobenej množstvom Tovaru, ktorý Kupujúci objedná u ďalšieho </w:t>
      </w:r>
      <w:r w:rsidR="00CF30BF" w:rsidRPr="00CA2BB4">
        <w:rPr>
          <w:rFonts w:cs="Arial"/>
          <w:szCs w:val="20"/>
        </w:rPr>
        <w:t>Účastníka Dohody</w:t>
      </w:r>
      <w:r w:rsidRPr="00CA2BB4">
        <w:rPr>
          <w:rFonts w:cs="Arial"/>
          <w:szCs w:val="20"/>
          <w:lang w:val="sk-SK"/>
        </w:rPr>
        <w:t xml:space="preserve"> v dôsledku neuskutočnenia </w:t>
      </w:r>
      <w:r w:rsidR="007C07A0">
        <w:rPr>
          <w:rFonts w:cs="Arial"/>
          <w:szCs w:val="20"/>
          <w:lang w:val="sk-SK"/>
        </w:rPr>
        <w:t>kontrolného dňa</w:t>
      </w:r>
      <w:r w:rsidRPr="00CA2BB4">
        <w:rPr>
          <w:rFonts w:cs="Arial"/>
          <w:szCs w:val="20"/>
          <w:lang w:val="sk-SK"/>
        </w:rPr>
        <w:t>z dôvodov na strane Predávajúceho (bod</w:t>
      </w:r>
      <w:r w:rsidR="00010E23">
        <w:rPr>
          <w:rFonts w:cs="Arial"/>
          <w:szCs w:val="20"/>
          <w:lang w:val="sk-SK"/>
        </w:rPr>
        <w:t xml:space="preserve"> </w:t>
      </w:r>
      <w:r w:rsidR="006965EC">
        <w:rPr>
          <w:rFonts w:cs="Arial"/>
          <w:szCs w:val="20"/>
          <w:lang w:val="sk-SK"/>
        </w:rPr>
        <w:fldChar w:fldCharType="begin"/>
      </w:r>
      <w:r w:rsidR="006965EC">
        <w:rPr>
          <w:rFonts w:cs="Arial"/>
          <w:szCs w:val="20"/>
          <w:lang w:val="sk-SK"/>
        </w:rPr>
        <w:instrText xml:space="preserve"> REF _Ref3291101 \r \h </w:instrText>
      </w:r>
      <w:r w:rsidR="006965EC">
        <w:rPr>
          <w:rFonts w:cs="Arial"/>
          <w:szCs w:val="20"/>
          <w:lang w:val="sk-SK"/>
        </w:rPr>
      </w:r>
      <w:r w:rsidR="006965EC">
        <w:rPr>
          <w:rFonts w:cs="Arial"/>
          <w:szCs w:val="20"/>
          <w:lang w:val="sk-SK"/>
        </w:rPr>
        <w:fldChar w:fldCharType="separate"/>
      </w:r>
      <w:r w:rsidR="007126B5">
        <w:rPr>
          <w:rFonts w:cs="Arial"/>
          <w:szCs w:val="20"/>
          <w:lang w:val="sk-SK"/>
        </w:rPr>
        <w:t>4.9.7</w:t>
      </w:r>
      <w:r w:rsidR="006965EC">
        <w:rPr>
          <w:rFonts w:cs="Arial"/>
          <w:szCs w:val="20"/>
          <w:lang w:val="sk-SK"/>
        </w:rPr>
        <w:fldChar w:fldCharType="end"/>
      </w:r>
      <w:r w:rsidRPr="00CA2BB4">
        <w:rPr>
          <w:rFonts w:cs="Arial"/>
          <w:szCs w:val="20"/>
          <w:lang w:val="sk-SK"/>
        </w:rPr>
        <w:t xml:space="preserve"> tejto Dohody)</w:t>
      </w:r>
      <w:r w:rsidR="00F406DB">
        <w:rPr>
          <w:rFonts w:cs="Arial"/>
          <w:szCs w:val="20"/>
          <w:lang w:val="sk-SK"/>
        </w:rPr>
        <w:t>,</w:t>
      </w:r>
    </w:p>
    <w:p w14:paraId="6A48B4D9" w14:textId="14F60A09" w:rsidR="00CA2BB4" w:rsidRPr="00B340CA" w:rsidRDefault="009063F5" w:rsidP="000F20DD">
      <w:pPr>
        <w:pStyle w:val="Odsekzoznamu"/>
        <w:numPr>
          <w:ilvl w:val="2"/>
          <w:numId w:val="23"/>
        </w:numPr>
        <w:tabs>
          <w:tab w:val="left" w:pos="1276"/>
        </w:tabs>
        <w:ind w:left="1276" w:hanging="709"/>
        <w:contextualSpacing/>
        <w:jc w:val="both"/>
        <w:rPr>
          <w:rFonts w:cs="Calibri"/>
          <w:szCs w:val="20"/>
        </w:rPr>
      </w:pPr>
      <w:r w:rsidRPr="00CA2BB4">
        <w:rPr>
          <w:rFonts w:cs="Arial"/>
          <w:szCs w:val="20"/>
          <w:lang w:val="sk-SK"/>
        </w:rPr>
        <w:t>rozdielu jednotko</w:t>
      </w:r>
      <w:r w:rsidR="0013739E" w:rsidRPr="00CA2BB4">
        <w:rPr>
          <w:rFonts w:cs="Arial"/>
          <w:szCs w:val="20"/>
          <w:lang w:val="sk-SK"/>
        </w:rPr>
        <w:t>vej ceny vynásobenej množstvom T</w:t>
      </w:r>
      <w:r w:rsidRPr="00CA2BB4">
        <w:rPr>
          <w:rFonts w:cs="Arial"/>
          <w:szCs w:val="20"/>
          <w:lang w:val="sk-SK"/>
        </w:rPr>
        <w:t xml:space="preserve">ovaru, </w:t>
      </w:r>
      <w:r w:rsidR="007B1E71" w:rsidRPr="00CA2BB4">
        <w:rPr>
          <w:rFonts w:cs="Arial"/>
          <w:szCs w:val="20"/>
          <w:lang w:val="sk-SK"/>
        </w:rPr>
        <w:t xml:space="preserve">ktorý Kupujúci objedná u ďalšieho </w:t>
      </w:r>
      <w:r w:rsidR="00CF30BF" w:rsidRPr="00CA2BB4">
        <w:rPr>
          <w:rFonts w:cs="Arial"/>
          <w:szCs w:val="20"/>
        </w:rPr>
        <w:t>Účastníka Dohody</w:t>
      </w:r>
      <w:r w:rsidR="007B1E71" w:rsidRPr="00CA2BB4">
        <w:rPr>
          <w:rFonts w:cs="Arial"/>
          <w:szCs w:val="20"/>
          <w:lang w:val="sk-SK"/>
        </w:rPr>
        <w:t xml:space="preserve"> v dôsledku </w:t>
      </w:r>
      <w:r w:rsidRPr="00CA2BB4">
        <w:rPr>
          <w:rFonts w:cs="Arial"/>
          <w:szCs w:val="20"/>
          <w:lang w:val="sk-SK"/>
        </w:rPr>
        <w:t>nepre</w:t>
      </w:r>
      <w:r w:rsidR="00423555" w:rsidRPr="00CA2BB4">
        <w:rPr>
          <w:rFonts w:cs="Arial"/>
          <w:szCs w:val="20"/>
          <w:lang w:val="sk-SK"/>
        </w:rPr>
        <w:t>dlož</w:t>
      </w:r>
      <w:r w:rsidR="007B1E71" w:rsidRPr="00CA2BB4">
        <w:rPr>
          <w:rFonts w:cs="Arial"/>
          <w:szCs w:val="20"/>
          <w:lang w:val="sk-SK"/>
        </w:rPr>
        <w:t xml:space="preserve">enia </w:t>
      </w:r>
      <w:r w:rsidR="00423555" w:rsidRPr="00CA2BB4">
        <w:rPr>
          <w:rFonts w:cs="Arial"/>
          <w:szCs w:val="20"/>
          <w:lang w:val="sk-SK"/>
        </w:rPr>
        <w:t>schém</w:t>
      </w:r>
      <w:r w:rsidR="007B1E71" w:rsidRPr="00CA2BB4">
        <w:rPr>
          <w:rFonts w:cs="Arial"/>
          <w:szCs w:val="20"/>
          <w:lang w:val="sk-SK"/>
        </w:rPr>
        <w:t>y</w:t>
      </w:r>
      <w:r w:rsidR="00423555" w:rsidRPr="00CA2BB4">
        <w:rPr>
          <w:rFonts w:cs="Arial"/>
          <w:szCs w:val="20"/>
          <w:lang w:val="sk-SK"/>
        </w:rPr>
        <w:t xml:space="preserve"> zapojenia</w:t>
      </w:r>
      <w:r w:rsidR="007B1E71" w:rsidRPr="00CA2BB4">
        <w:rPr>
          <w:rFonts w:cs="Arial"/>
          <w:szCs w:val="20"/>
          <w:lang w:val="sk-SK"/>
        </w:rPr>
        <w:t xml:space="preserve"> Predávajúcim</w:t>
      </w:r>
      <w:r w:rsidR="00423555" w:rsidRPr="00CA2BB4">
        <w:rPr>
          <w:rFonts w:cs="Arial"/>
          <w:szCs w:val="20"/>
          <w:lang w:val="sk-SK"/>
        </w:rPr>
        <w:t xml:space="preserve"> (bod</w:t>
      </w:r>
      <w:r w:rsidR="006965EC">
        <w:rPr>
          <w:rFonts w:cs="Arial"/>
          <w:szCs w:val="20"/>
          <w:lang w:val="sk-SK"/>
        </w:rPr>
        <w:t xml:space="preserve"> </w:t>
      </w:r>
      <w:r w:rsidR="006965EC">
        <w:rPr>
          <w:rFonts w:cs="Arial"/>
          <w:szCs w:val="20"/>
          <w:lang w:val="sk-SK"/>
        </w:rPr>
        <w:fldChar w:fldCharType="begin"/>
      </w:r>
      <w:r w:rsidR="006965EC">
        <w:rPr>
          <w:rFonts w:cs="Arial"/>
          <w:szCs w:val="20"/>
          <w:lang w:val="sk-SK"/>
        </w:rPr>
        <w:instrText xml:space="preserve"> REF _Ref3291111 \r \h </w:instrText>
      </w:r>
      <w:r w:rsidR="006965EC">
        <w:rPr>
          <w:rFonts w:cs="Arial"/>
          <w:szCs w:val="20"/>
          <w:lang w:val="sk-SK"/>
        </w:rPr>
      </w:r>
      <w:r w:rsidR="006965EC">
        <w:rPr>
          <w:rFonts w:cs="Arial"/>
          <w:szCs w:val="20"/>
          <w:lang w:val="sk-SK"/>
        </w:rPr>
        <w:fldChar w:fldCharType="separate"/>
      </w:r>
      <w:r w:rsidR="007126B5">
        <w:rPr>
          <w:rFonts w:cs="Arial"/>
          <w:szCs w:val="20"/>
          <w:lang w:val="sk-SK"/>
        </w:rPr>
        <w:t>4.9.8</w:t>
      </w:r>
      <w:r w:rsidR="006965EC">
        <w:rPr>
          <w:rFonts w:cs="Arial"/>
          <w:szCs w:val="20"/>
          <w:lang w:val="sk-SK"/>
        </w:rPr>
        <w:fldChar w:fldCharType="end"/>
      </w:r>
      <w:r w:rsidRPr="00CA2BB4">
        <w:rPr>
          <w:rFonts w:cs="Arial"/>
          <w:szCs w:val="20"/>
          <w:lang w:val="sk-SK"/>
        </w:rPr>
        <w:t xml:space="preserve"> tejto </w:t>
      </w:r>
      <w:r w:rsidR="0013739E" w:rsidRPr="00CA2BB4">
        <w:rPr>
          <w:rFonts w:cs="Arial"/>
          <w:szCs w:val="20"/>
          <w:lang w:val="sk-SK"/>
        </w:rPr>
        <w:t>D</w:t>
      </w:r>
      <w:r w:rsidRPr="00CA2BB4">
        <w:rPr>
          <w:rFonts w:cs="Arial"/>
          <w:szCs w:val="20"/>
          <w:lang w:val="sk-SK"/>
        </w:rPr>
        <w:t>ohody)</w:t>
      </w:r>
      <w:r w:rsidR="00CA2BB4">
        <w:rPr>
          <w:rFonts w:cs="Arial"/>
          <w:szCs w:val="20"/>
          <w:lang w:val="sk-SK"/>
        </w:rPr>
        <w:t>.</w:t>
      </w:r>
    </w:p>
    <w:p w14:paraId="6E4F480B" w14:textId="03CA1084" w:rsidR="00B340CA" w:rsidRPr="001768D6" w:rsidRDefault="00B340CA" w:rsidP="001768D6">
      <w:pPr>
        <w:pStyle w:val="Odsekzoznamu"/>
        <w:numPr>
          <w:ilvl w:val="2"/>
          <w:numId w:val="23"/>
        </w:numPr>
        <w:tabs>
          <w:tab w:val="left" w:pos="1276"/>
        </w:tabs>
        <w:ind w:left="1276" w:hanging="709"/>
        <w:contextualSpacing/>
        <w:jc w:val="both"/>
        <w:rPr>
          <w:rFonts w:cs="Arial"/>
          <w:szCs w:val="20"/>
        </w:rPr>
      </w:pPr>
      <w:r w:rsidRPr="001768D6">
        <w:rPr>
          <w:rFonts w:cs="Arial"/>
          <w:szCs w:val="20"/>
          <w:lang w:val="sk-SK"/>
        </w:rPr>
        <w:t xml:space="preserve">rozdielu jednotkovej ceny vynásobenej množstvom Tovaru, ktorý Kupujúci objedná u ďalšieho Účastníka dohody v dôsledku nepredloženia </w:t>
      </w:r>
      <w:r w:rsidR="00E441B0">
        <w:rPr>
          <w:rFonts w:cs="Arial"/>
          <w:iCs/>
        </w:rPr>
        <w:t>dokumenty</w:t>
      </w:r>
      <w:r w:rsidRPr="001768D6">
        <w:rPr>
          <w:rFonts w:cs="Arial"/>
          <w:iCs/>
        </w:rPr>
        <w:t xml:space="preserve">, vrátane ich aktualizácii (bod 3.9.9 Dohody). </w:t>
      </w:r>
    </w:p>
    <w:p w14:paraId="024ED016" w14:textId="1966658C" w:rsidR="00CA2BB4" w:rsidRDefault="00787E1E" w:rsidP="00CA2BB4">
      <w:pPr>
        <w:pStyle w:val="Odsekzoznamu"/>
        <w:tabs>
          <w:tab w:val="left" w:pos="567"/>
        </w:tabs>
        <w:ind w:left="567" w:firstLine="0"/>
        <w:contextualSpacing/>
        <w:jc w:val="both"/>
        <w:rPr>
          <w:rFonts w:cs="Calibri"/>
          <w:szCs w:val="20"/>
        </w:rPr>
      </w:pPr>
      <w:r w:rsidRPr="00CA2BB4">
        <w:rPr>
          <w:rFonts w:cs="Arial"/>
          <w:szCs w:val="20"/>
        </w:rPr>
        <w:t xml:space="preserve">Ak si </w:t>
      </w:r>
      <w:r w:rsidR="00D00521" w:rsidRPr="00CA2BB4">
        <w:rPr>
          <w:rFonts w:cs="Arial"/>
          <w:szCs w:val="20"/>
          <w:lang w:val="sk-SK"/>
        </w:rPr>
        <w:t>Kupujúci</w:t>
      </w:r>
      <w:r w:rsidRPr="00CA2BB4">
        <w:rPr>
          <w:rFonts w:cs="Arial"/>
          <w:szCs w:val="20"/>
        </w:rPr>
        <w:t xml:space="preserve"> uplatní zmluvnú pokutu p</w:t>
      </w:r>
      <w:r w:rsidRPr="00010E23">
        <w:rPr>
          <w:rFonts w:cs="Arial"/>
          <w:szCs w:val="20"/>
        </w:rPr>
        <w:t>odľa bodu</w:t>
      </w:r>
      <w:r w:rsidR="007D29E2" w:rsidRPr="00010E23">
        <w:rPr>
          <w:rFonts w:cs="Arial"/>
          <w:szCs w:val="20"/>
          <w:lang w:val="sk-SK"/>
        </w:rPr>
        <w:t xml:space="preserve"> </w:t>
      </w:r>
      <w:r w:rsidR="00010E23" w:rsidRPr="00010E23">
        <w:rPr>
          <w:rFonts w:cs="Arial"/>
          <w:szCs w:val="20"/>
          <w:lang w:val="sk-SK"/>
        </w:rPr>
        <w:fldChar w:fldCharType="begin"/>
      </w:r>
      <w:r w:rsidR="00010E23" w:rsidRPr="00010E23">
        <w:rPr>
          <w:rFonts w:cs="Arial"/>
          <w:szCs w:val="20"/>
          <w:lang w:val="sk-SK"/>
        </w:rPr>
        <w:instrText xml:space="preserve"> REF _Ref3291128 \r \h </w:instrText>
      </w:r>
      <w:r w:rsidR="00010E23">
        <w:rPr>
          <w:rFonts w:cs="Arial"/>
          <w:szCs w:val="20"/>
          <w:lang w:val="sk-SK"/>
        </w:rPr>
        <w:instrText xml:space="preserve"> \* MERGEFORMAT </w:instrText>
      </w:r>
      <w:r w:rsidR="00010E23" w:rsidRPr="00010E23">
        <w:rPr>
          <w:rFonts w:cs="Arial"/>
          <w:szCs w:val="20"/>
          <w:lang w:val="sk-SK"/>
        </w:rPr>
      </w:r>
      <w:r w:rsidR="00010E23" w:rsidRPr="00010E23">
        <w:rPr>
          <w:rFonts w:cs="Arial"/>
          <w:szCs w:val="20"/>
          <w:lang w:val="sk-SK"/>
        </w:rPr>
        <w:fldChar w:fldCharType="separate"/>
      </w:r>
      <w:r w:rsidR="007126B5">
        <w:rPr>
          <w:rFonts w:cs="Arial"/>
          <w:szCs w:val="20"/>
          <w:lang w:val="sk-SK"/>
        </w:rPr>
        <w:t>11.4.1</w:t>
      </w:r>
      <w:r w:rsidR="00010E23" w:rsidRPr="00010E23">
        <w:rPr>
          <w:rFonts w:cs="Arial"/>
          <w:szCs w:val="20"/>
          <w:lang w:val="sk-SK"/>
        </w:rPr>
        <w:fldChar w:fldCharType="end"/>
      </w:r>
      <w:r w:rsidR="007B1E71" w:rsidRPr="00010E23">
        <w:rPr>
          <w:rFonts w:cs="Arial"/>
          <w:szCs w:val="20"/>
          <w:lang w:val="sk-SK"/>
        </w:rPr>
        <w:t xml:space="preserve"> alebo </w:t>
      </w:r>
      <w:r w:rsidR="00010E23" w:rsidRPr="00010E23">
        <w:rPr>
          <w:rFonts w:cs="Arial"/>
          <w:szCs w:val="20"/>
          <w:lang w:val="sk-SK"/>
        </w:rPr>
        <w:fldChar w:fldCharType="begin"/>
      </w:r>
      <w:r w:rsidR="00010E23" w:rsidRPr="00010E23">
        <w:rPr>
          <w:rFonts w:cs="Arial"/>
          <w:szCs w:val="20"/>
          <w:lang w:val="sk-SK"/>
        </w:rPr>
        <w:instrText xml:space="preserve"> REF _Ref3291136 \r \h </w:instrText>
      </w:r>
      <w:r w:rsidR="00010E23">
        <w:rPr>
          <w:rFonts w:cs="Arial"/>
          <w:szCs w:val="20"/>
          <w:lang w:val="sk-SK"/>
        </w:rPr>
        <w:instrText xml:space="preserve"> \* MERGEFORMAT </w:instrText>
      </w:r>
      <w:r w:rsidR="00010E23" w:rsidRPr="00010E23">
        <w:rPr>
          <w:rFonts w:cs="Arial"/>
          <w:szCs w:val="20"/>
          <w:lang w:val="sk-SK"/>
        </w:rPr>
      </w:r>
      <w:r w:rsidR="00010E23" w:rsidRPr="00010E23">
        <w:rPr>
          <w:rFonts w:cs="Arial"/>
          <w:szCs w:val="20"/>
          <w:lang w:val="sk-SK"/>
        </w:rPr>
        <w:fldChar w:fldCharType="separate"/>
      </w:r>
      <w:r w:rsidR="007126B5">
        <w:rPr>
          <w:rFonts w:cs="Arial"/>
          <w:szCs w:val="20"/>
          <w:lang w:val="sk-SK"/>
        </w:rPr>
        <w:t>11.4.2</w:t>
      </w:r>
      <w:r w:rsidR="00010E23" w:rsidRPr="00010E23">
        <w:rPr>
          <w:rFonts w:cs="Arial"/>
          <w:szCs w:val="20"/>
          <w:lang w:val="sk-SK"/>
        </w:rPr>
        <w:fldChar w:fldCharType="end"/>
      </w:r>
      <w:r w:rsidR="0027139E" w:rsidRPr="00010E23">
        <w:rPr>
          <w:rFonts w:cs="Arial"/>
          <w:szCs w:val="20"/>
          <w:lang w:val="sk-SK"/>
        </w:rPr>
        <w:t xml:space="preserve"> </w:t>
      </w:r>
      <w:r w:rsidR="007D29E2" w:rsidRPr="00010E23">
        <w:rPr>
          <w:rFonts w:cs="Arial"/>
          <w:szCs w:val="20"/>
          <w:lang w:val="sk-SK"/>
        </w:rPr>
        <w:t xml:space="preserve">tejto </w:t>
      </w:r>
      <w:r w:rsidR="0013739E" w:rsidRPr="00010E23">
        <w:rPr>
          <w:rFonts w:cs="Arial"/>
          <w:szCs w:val="20"/>
          <w:lang w:val="sk-SK"/>
        </w:rPr>
        <w:t>D</w:t>
      </w:r>
      <w:r w:rsidRPr="00010E23">
        <w:rPr>
          <w:rFonts w:cs="Arial"/>
          <w:szCs w:val="20"/>
        </w:rPr>
        <w:t>ohody, nebude si uplatň</w:t>
      </w:r>
      <w:r w:rsidR="000204D2" w:rsidRPr="00010E23">
        <w:rPr>
          <w:rFonts w:cs="Arial"/>
          <w:szCs w:val="20"/>
        </w:rPr>
        <w:t>ovať zmluvnú pokutu podľa bodu</w:t>
      </w:r>
      <w:r w:rsidR="00010E23" w:rsidRPr="00010E23">
        <w:rPr>
          <w:rFonts w:cs="Arial"/>
          <w:szCs w:val="20"/>
          <w:lang w:val="sk-SK"/>
        </w:rPr>
        <w:t xml:space="preserve"> </w:t>
      </w:r>
      <w:r w:rsidR="00010E23" w:rsidRPr="00010E23">
        <w:rPr>
          <w:rFonts w:cs="Arial"/>
          <w:szCs w:val="20"/>
          <w:lang w:val="sk-SK"/>
        </w:rPr>
        <w:fldChar w:fldCharType="begin"/>
      </w:r>
      <w:r w:rsidR="00010E23" w:rsidRPr="00010E23">
        <w:rPr>
          <w:rFonts w:cs="Arial"/>
          <w:szCs w:val="20"/>
          <w:lang w:val="sk-SK"/>
        </w:rPr>
        <w:instrText xml:space="preserve"> REF _Ref3291147 \r \h </w:instrText>
      </w:r>
      <w:r w:rsidR="00010E23">
        <w:rPr>
          <w:rFonts w:cs="Arial"/>
          <w:szCs w:val="20"/>
          <w:lang w:val="sk-SK"/>
        </w:rPr>
        <w:instrText xml:space="preserve"> \* MERGEFORMAT </w:instrText>
      </w:r>
      <w:r w:rsidR="00010E23" w:rsidRPr="00010E23">
        <w:rPr>
          <w:rFonts w:cs="Arial"/>
          <w:szCs w:val="20"/>
          <w:lang w:val="sk-SK"/>
        </w:rPr>
      </w:r>
      <w:r w:rsidR="00010E23" w:rsidRPr="00010E23">
        <w:rPr>
          <w:rFonts w:cs="Arial"/>
          <w:szCs w:val="20"/>
          <w:lang w:val="sk-SK"/>
        </w:rPr>
        <w:fldChar w:fldCharType="separate"/>
      </w:r>
      <w:r w:rsidR="007126B5">
        <w:rPr>
          <w:rFonts w:cs="Arial"/>
          <w:szCs w:val="20"/>
          <w:lang w:val="sk-SK"/>
        </w:rPr>
        <w:t>11</w:t>
      </w:r>
      <w:r w:rsidR="00010E23" w:rsidRPr="00010E23">
        <w:rPr>
          <w:rFonts w:cs="Arial"/>
          <w:szCs w:val="20"/>
          <w:lang w:val="sk-SK"/>
        </w:rPr>
        <w:fldChar w:fldCharType="end"/>
      </w:r>
      <w:r w:rsidRPr="00010E23">
        <w:rPr>
          <w:rFonts w:cs="Arial"/>
          <w:szCs w:val="20"/>
        </w:rPr>
        <w:t xml:space="preserve"> tejto </w:t>
      </w:r>
      <w:r w:rsidR="0013739E" w:rsidRPr="00010E23">
        <w:rPr>
          <w:rFonts w:cs="Arial"/>
          <w:szCs w:val="20"/>
          <w:lang w:val="sk-SK"/>
        </w:rPr>
        <w:t>D</w:t>
      </w:r>
      <w:r w:rsidRPr="00010E23">
        <w:rPr>
          <w:rFonts w:cs="Arial"/>
          <w:szCs w:val="20"/>
        </w:rPr>
        <w:t>ohody.</w:t>
      </w:r>
      <w:r w:rsidR="007D29E2" w:rsidRPr="00010E23">
        <w:rPr>
          <w:rFonts w:cs="Arial"/>
          <w:szCs w:val="20"/>
          <w:lang w:val="sk-SK"/>
        </w:rPr>
        <w:t xml:space="preserve"> </w:t>
      </w:r>
      <w:r w:rsidR="007D29E2" w:rsidRPr="00010E23">
        <w:rPr>
          <w:rFonts w:cs="Arial"/>
          <w:szCs w:val="20"/>
        </w:rPr>
        <w:t xml:space="preserve">Ak si </w:t>
      </w:r>
      <w:r w:rsidR="005D40A1">
        <w:rPr>
          <w:rFonts w:cs="Arial"/>
          <w:szCs w:val="20"/>
          <w:lang w:val="sk-SK"/>
        </w:rPr>
        <w:t>Kupuj</w:t>
      </w:r>
      <w:r w:rsidR="007D29E2" w:rsidRPr="00010E23">
        <w:rPr>
          <w:rFonts w:cs="Arial"/>
          <w:szCs w:val="20"/>
        </w:rPr>
        <w:t>úci uplatní zmluvnú pokutu podľa bodu</w:t>
      </w:r>
      <w:r w:rsidR="007D29E2" w:rsidRPr="00010E23">
        <w:rPr>
          <w:rFonts w:cs="Arial"/>
          <w:szCs w:val="20"/>
          <w:lang w:val="sk-SK"/>
        </w:rPr>
        <w:t xml:space="preserve"> </w:t>
      </w:r>
      <w:r w:rsidR="00010E23">
        <w:rPr>
          <w:rFonts w:cs="Arial"/>
          <w:szCs w:val="20"/>
          <w:lang w:val="sk-SK"/>
        </w:rPr>
        <w:fldChar w:fldCharType="begin"/>
      </w:r>
      <w:r w:rsidR="00010E23">
        <w:rPr>
          <w:rFonts w:cs="Arial"/>
          <w:szCs w:val="20"/>
          <w:lang w:val="sk-SK"/>
        </w:rPr>
        <w:instrText xml:space="preserve"> REF _Ref3291165 \r \h </w:instrText>
      </w:r>
      <w:r w:rsidR="00010E23">
        <w:rPr>
          <w:rFonts w:cs="Arial"/>
          <w:szCs w:val="20"/>
          <w:lang w:val="sk-SK"/>
        </w:rPr>
      </w:r>
      <w:r w:rsidR="00010E23">
        <w:rPr>
          <w:rFonts w:cs="Arial"/>
          <w:szCs w:val="20"/>
          <w:lang w:val="sk-SK"/>
        </w:rPr>
        <w:fldChar w:fldCharType="separate"/>
      </w:r>
      <w:r w:rsidR="007126B5">
        <w:rPr>
          <w:rFonts w:cs="Arial"/>
          <w:szCs w:val="20"/>
          <w:lang w:val="sk-SK"/>
        </w:rPr>
        <w:t>11.4.3</w:t>
      </w:r>
      <w:r w:rsidR="00010E23">
        <w:rPr>
          <w:rFonts w:cs="Arial"/>
          <w:szCs w:val="20"/>
          <w:lang w:val="sk-SK"/>
        </w:rPr>
        <w:fldChar w:fldCharType="end"/>
      </w:r>
      <w:r w:rsidR="007D29E2" w:rsidRPr="00010E23">
        <w:rPr>
          <w:rFonts w:cs="Arial"/>
          <w:szCs w:val="20"/>
          <w:lang w:val="sk-SK"/>
        </w:rPr>
        <w:t xml:space="preserve"> tejto </w:t>
      </w:r>
      <w:r w:rsidR="007349CF" w:rsidRPr="00010E23">
        <w:rPr>
          <w:rFonts w:cs="Arial"/>
          <w:szCs w:val="20"/>
          <w:lang w:val="sk-SK"/>
        </w:rPr>
        <w:t>D</w:t>
      </w:r>
      <w:r w:rsidR="007D29E2" w:rsidRPr="00010E23">
        <w:rPr>
          <w:rFonts w:cs="Arial"/>
          <w:szCs w:val="20"/>
        </w:rPr>
        <w:t>ohody, nebude si uplatňovať zmluvnú pokutu pod</w:t>
      </w:r>
      <w:r w:rsidR="007D29E2" w:rsidRPr="00CA2BB4">
        <w:rPr>
          <w:rFonts w:cs="Arial"/>
          <w:szCs w:val="20"/>
        </w:rPr>
        <w:t>ľa bodu</w:t>
      </w:r>
      <w:r w:rsidR="00010E23">
        <w:rPr>
          <w:rFonts w:cs="Arial"/>
          <w:szCs w:val="20"/>
          <w:lang w:val="sk-SK"/>
        </w:rPr>
        <w:t xml:space="preserve"> </w:t>
      </w:r>
      <w:r w:rsidR="00010E23">
        <w:rPr>
          <w:rFonts w:cs="Arial"/>
          <w:szCs w:val="20"/>
          <w:lang w:val="sk-SK"/>
        </w:rPr>
        <w:fldChar w:fldCharType="begin"/>
      </w:r>
      <w:r w:rsidR="00010E23">
        <w:rPr>
          <w:rFonts w:cs="Arial"/>
          <w:szCs w:val="20"/>
          <w:lang w:val="sk-SK"/>
        </w:rPr>
        <w:instrText xml:space="preserve"> REF _Ref3291175 \r \h </w:instrText>
      </w:r>
      <w:r w:rsidR="00010E23">
        <w:rPr>
          <w:rFonts w:cs="Arial"/>
          <w:szCs w:val="20"/>
          <w:lang w:val="sk-SK"/>
        </w:rPr>
      </w:r>
      <w:r w:rsidR="00010E23">
        <w:rPr>
          <w:rFonts w:cs="Arial"/>
          <w:szCs w:val="20"/>
          <w:lang w:val="sk-SK"/>
        </w:rPr>
        <w:fldChar w:fldCharType="separate"/>
      </w:r>
      <w:r w:rsidR="007126B5">
        <w:rPr>
          <w:rFonts w:cs="Arial"/>
          <w:szCs w:val="20"/>
          <w:lang w:val="sk-SK"/>
        </w:rPr>
        <w:t>11.3</w:t>
      </w:r>
      <w:r w:rsidR="00010E23">
        <w:rPr>
          <w:rFonts w:cs="Arial"/>
          <w:szCs w:val="20"/>
          <w:lang w:val="sk-SK"/>
        </w:rPr>
        <w:fldChar w:fldCharType="end"/>
      </w:r>
      <w:r w:rsidR="007D29E2" w:rsidRPr="00CA2BB4">
        <w:rPr>
          <w:rFonts w:cs="Arial"/>
          <w:szCs w:val="20"/>
        </w:rPr>
        <w:t xml:space="preserve"> tejto </w:t>
      </w:r>
      <w:r w:rsidR="007349CF" w:rsidRPr="00CA2BB4">
        <w:rPr>
          <w:rFonts w:cs="Arial"/>
          <w:szCs w:val="20"/>
          <w:lang w:val="sk-SK"/>
        </w:rPr>
        <w:t>D</w:t>
      </w:r>
      <w:r w:rsidR="007D29E2" w:rsidRPr="00CA2BB4">
        <w:rPr>
          <w:rFonts w:cs="Arial"/>
          <w:szCs w:val="20"/>
        </w:rPr>
        <w:t>ohody.</w:t>
      </w:r>
      <w:r w:rsidR="007D29E2" w:rsidRPr="00CA2BB4">
        <w:rPr>
          <w:rFonts w:cs="Arial"/>
          <w:color w:val="FF0000"/>
          <w:szCs w:val="20"/>
          <w:lang w:val="sk-SK"/>
        </w:rPr>
        <w:t xml:space="preserve"> </w:t>
      </w:r>
    </w:p>
    <w:p w14:paraId="24919B02" w14:textId="0F92B542" w:rsidR="00CA2BB4" w:rsidRPr="000F5E8C" w:rsidRDefault="00EE5686" w:rsidP="000F20DD">
      <w:pPr>
        <w:pStyle w:val="Odsekzoznamu"/>
        <w:numPr>
          <w:ilvl w:val="1"/>
          <w:numId w:val="23"/>
        </w:numPr>
        <w:tabs>
          <w:tab w:val="left" w:pos="567"/>
        </w:tabs>
        <w:ind w:left="567" w:hanging="567"/>
        <w:contextualSpacing/>
        <w:jc w:val="both"/>
        <w:rPr>
          <w:rFonts w:cs="Calibri"/>
          <w:szCs w:val="20"/>
        </w:rPr>
      </w:pPr>
      <w:r w:rsidRPr="00CA2BB4">
        <w:rPr>
          <w:rFonts w:cs="Arial"/>
          <w:color w:val="000000"/>
          <w:szCs w:val="20"/>
        </w:rPr>
        <w:t xml:space="preserve">Ak </w:t>
      </w:r>
      <w:r w:rsidRPr="00CA2BB4">
        <w:rPr>
          <w:rFonts w:cs="Arial"/>
          <w:color w:val="000000"/>
          <w:szCs w:val="20"/>
          <w:lang w:val="sk-SK"/>
        </w:rPr>
        <w:t>si Predávajúci</w:t>
      </w:r>
      <w:r w:rsidRPr="00CA2BB4">
        <w:rPr>
          <w:rFonts w:cs="Arial"/>
          <w:color w:val="000000"/>
          <w:szCs w:val="20"/>
        </w:rPr>
        <w:t xml:space="preserve"> </w:t>
      </w:r>
      <w:r w:rsidRPr="00CA2BB4">
        <w:rPr>
          <w:rFonts w:cs="Arial"/>
          <w:color w:val="000000"/>
          <w:szCs w:val="20"/>
          <w:lang w:val="sk-SK"/>
        </w:rPr>
        <w:t xml:space="preserve">nesplní </w:t>
      </w:r>
      <w:r w:rsidR="003964ED">
        <w:rPr>
          <w:rFonts w:cs="Arial"/>
          <w:color w:val="000000"/>
          <w:szCs w:val="20"/>
          <w:lang w:val="sk-SK"/>
        </w:rPr>
        <w:t>akúkoľve</w:t>
      </w:r>
      <w:r w:rsidR="004E6C6A">
        <w:rPr>
          <w:rFonts w:cs="Arial"/>
          <w:color w:val="000000"/>
          <w:szCs w:val="20"/>
          <w:lang w:val="sk-SK"/>
        </w:rPr>
        <w:t>k</w:t>
      </w:r>
      <w:r w:rsidR="003964ED">
        <w:rPr>
          <w:rFonts w:cs="Arial"/>
          <w:color w:val="000000"/>
          <w:szCs w:val="20"/>
          <w:lang w:val="sk-SK"/>
        </w:rPr>
        <w:t xml:space="preserve"> povinnosť vyplývajúcu mu z tejto Dohody</w:t>
      </w:r>
      <w:r w:rsidRPr="00CA2BB4">
        <w:rPr>
          <w:rFonts w:cs="Arial"/>
          <w:color w:val="000000"/>
          <w:szCs w:val="20"/>
          <w:lang w:val="sk-SK"/>
        </w:rPr>
        <w:t xml:space="preserve">, </w:t>
      </w:r>
      <w:r w:rsidR="005C743F" w:rsidRPr="00CA2BB4">
        <w:rPr>
          <w:rFonts w:cs="Arial"/>
          <w:color w:val="000000"/>
          <w:szCs w:val="20"/>
          <w:lang w:val="sk-SK"/>
        </w:rPr>
        <w:t xml:space="preserve">je Kupujúci oprávnený </w:t>
      </w:r>
      <w:r w:rsidR="004E6CAC">
        <w:rPr>
          <w:rFonts w:cs="Arial"/>
          <w:color w:val="000000"/>
          <w:szCs w:val="20"/>
          <w:lang w:val="sk-SK"/>
        </w:rPr>
        <w:t xml:space="preserve">uplatniť si </w:t>
      </w:r>
      <w:r w:rsidR="005C743F" w:rsidRPr="00CA2BB4">
        <w:rPr>
          <w:rFonts w:cs="Arial"/>
          <w:color w:val="000000"/>
          <w:szCs w:val="20"/>
          <w:lang w:val="sk-SK"/>
        </w:rPr>
        <w:t xml:space="preserve">voči Predávajúcemu zmluvnú pokutu vo výške </w:t>
      </w:r>
      <w:r w:rsidR="003964ED">
        <w:rPr>
          <w:rFonts w:cs="Arial"/>
          <w:color w:val="000000"/>
          <w:szCs w:val="20"/>
          <w:lang w:val="sk-SK"/>
        </w:rPr>
        <w:t>1</w:t>
      </w:r>
      <w:r w:rsidR="005C743F" w:rsidRPr="00CA2BB4">
        <w:rPr>
          <w:rFonts w:cs="Arial"/>
          <w:color w:val="000000"/>
          <w:szCs w:val="20"/>
          <w:lang w:val="sk-SK"/>
        </w:rPr>
        <w:t>.000</w:t>
      </w:r>
      <w:r w:rsidR="00435A0A">
        <w:rPr>
          <w:rFonts w:cs="Arial"/>
          <w:color w:val="000000"/>
          <w:szCs w:val="20"/>
          <w:lang w:val="sk-SK"/>
        </w:rPr>
        <w:t>,- EUR</w:t>
      </w:r>
      <w:r w:rsidR="004815E4">
        <w:rPr>
          <w:rFonts w:cs="Arial"/>
          <w:color w:val="000000"/>
          <w:szCs w:val="20"/>
          <w:lang w:val="sk-SK"/>
        </w:rPr>
        <w:t xml:space="preserve"> </w:t>
      </w:r>
      <w:bookmarkStart w:id="57" w:name="_Hlk39566673"/>
      <w:r w:rsidR="004815E4">
        <w:rPr>
          <w:rFonts w:cs="Arial"/>
          <w:color w:val="000000"/>
          <w:szCs w:val="20"/>
          <w:lang w:val="sk-SK"/>
        </w:rPr>
        <w:t>za každé porušenie povinnosti</w:t>
      </w:r>
      <w:bookmarkEnd w:id="57"/>
      <w:r w:rsidR="005C743F" w:rsidRPr="00CA2BB4">
        <w:rPr>
          <w:rFonts w:cs="Arial"/>
          <w:color w:val="000000"/>
          <w:szCs w:val="20"/>
          <w:lang w:val="sk-SK"/>
        </w:rPr>
        <w:t>.</w:t>
      </w:r>
    </w:p>
    <w:p w14:paraId="00F46C5B" w14:textId="1826F4A6" w:rsidR="00CA2BB4" w:rsidRPr="00CA2BB4" w:rsidRDefault="007349CF" w:rsidP="000F20DD">
      <w:pPr>
        <w:pStyle w:val="Odsekzoznamu"/>
        <w:numPr>
          <w:ilvl w:val="1"/>
          <w:numId w:val="23"/>
        </w:numPr>
        <w:tabs>
          <w:tab w:val="left" w:pos="567"/>
        </w:tabs>
        <w:ind w:left="567" w:hanging="567"/>
        <w:contextualSpacing/>
        <w:jc w:val="both"/>
        <w:rPr>
          <w:rFonts w:cs="Calibri"/>
          <w:szCs w:val="20"/>
        </w:rPr>
      </w:pPr>
      <w:r w:rsidRPr="00CA2BB4">
        <w:rPr>
          <w:rFonts w:cs="Arial"/>
          <w:szCs w:val="20"/>
        </w:rPr>
        <w:t xml:space="preserve">V prípade nedodržania termínu splatnosti faktúry je Predávajúci oprávnený vyfakturovať Kupujúcemu úrok z omeškania vo </w:t>
      </w:r>
      <w:r w:rsidRPr="00DF17BB">
        <w:rPr>
          <w:rFonts w:cs="Arial"/>
          <w:szCs w:val="20"/>
        </w:rPr>
        <w:t>výške 0,5 % z dlžnej sumy</w:t>
      </w:r>
      <w:r w:rsidRPr="00CA2BB4">
        <w:rPr>
          <w:rFonts w:cs="Arial"/>
          <w:szCs w:val="20"/>
        </w:rPr>
        <w:t xml:space="preserve"> za každý, aj začatý deň omeškania.</w:t>
      </w:r>
    </w:p>
    <w:p w14:paraId="56628A16" w14:textId="77777777" w:rsidR="005B2254" w:rsidRPr="00794E77" w:rsidRDefault="005B2254" w:rsidP="000F20DD">
      <w:pPr>
        <w:pStyle w:val="Odsekzoznamu"/>
        <w:numPr>
          <w:ilvl w:val="1"/>
          <w:numId w:val="23"/>
        </w:numPr>
        <w:tabs>
          <w:tab w:val="left" w:pos="567"/>
        </w:tabs>
        <w:ind w:left="567" w:hanging="567"/>
        <w:contextualSpacing/>
        <w:jc w:val="both"/>
        <w:rPr>
          <w:rFonts w:asciiTheme="minorHAnsi" w:hAnsiTheme="minorHAnsi" w:cstheme="minorHAnsi"/>
          <w:szCs w:val="20"/>
          <w:lang w:eastAsia="en-US"/>
        </w:rPr>
      </w:pPr>
      <w:bookmarkStart w:id="58" w:name="_Hlk79592585"/>
      <w:r w:rsidRPr="00794E77">
        <w:rPr>
          <w:rFonts w:asciiTheme="minorHAnsi" w:hAnsiTheme="minorHAnsi" w:cstheme="minorHAnsi"/>
          <w:szCs w:val="20"/>
        </w:rPr>
        <w:t>Zmluvná strana je povinná zaplatiť zmluvnú pokutu, ktorú si uplatnila druhá Zmluvná strana</w:t>
      </w:r>
      <w:r w:rsidRPr="00794E77">
        <w:rPr>
          <w:rFonts w:asciiTheme="minorHAnsi" w:hAnsiTheme="minorHAnsi" w:cstheme="minorHAnsi"/>
          <w:szCs w:val="20"/>
          <w:lang w:val="sk-SK"/>
        </w:rPr>
        <w:t>,</w:t>
      </w:r>
      <w:r w:rsidRPr="00794E77">
        <w:rPr>
          <w:rFonts w:asciiTheme="minorHAnsi" w:hAnsiTheme="minorHAnsi" w:cstheme="minorHAnsi"/>
          <w:szCs w:val="20"/>
        </w:rPr>
        <w:t xml:space="preserve"> na základe doručenej faktúry, v ktorej bude uvedený presný dôvod uplatnenia zmluvnej pokuty s odvolaním sa na príslušné ustanovenie </w:t>
      </w:r>
      <w:r w:rsidRPr="00794E77">
        <w:rPr>
          <w:rFonts w:asciiTheme="minorHAnsi" w:hAnsiTheme="minorHAnsi" w:cstheme="minorHAnsi"/>
          <w:szCs w:val="20"/>
          <w:lang w:val="sk-SK"/>
        </w:rPr>
        <w:t>Zmluvy</w:t>
      </w:r>
      <w:r w:rsidRPr="00794E77">
        <w:rPr>
          <w:rFonts w:asciiTheme="minorHAnsi" w:hAnsiTheme="minorHAnsi" w:cstheme="minorHAnsi"/>
          <w:szCs w:val="20"/>
        </w:rPr>
        <w:t>.</w:t>
      </w:r>
      <w:bookmarkEnd w:id="58"/>
    </w:p>
    <w:p w14:paraId="6B1EF747" w14:textId="1E1062AF" w:rsidR="00B41FFE" w:rsidRPr="00B41FFE" w:rsidRDefault="00D9612E" w:rsidP="000F20DD">
      <w:pPr>
        <w:pStyle w:val="Odsekzoznamu"/>
        <w:numPr>
          <w:ilvl w:val="1"/>
          <w:numId w:val="23"/>
        </w:numPr>
        <w:tabs>
          <w:tab w:val="left" w:pos="567"/>
        </w:tabs>
        <w:ind w:left="567" w:hanging="567"/>
        <w:contextualSpacing/>
        <w:jc w:val="both"/>
        <w:rPr>
          <w:rFonts w:cs="Calibri"/>
          <w:szCs w:val="20"/>
        </w:rPr>
      </w:pPr>
      <w:bookmarkStart w:id="59" w:name="_Ref181961355"/>
      <w:r w:rsidRPr="00CA2BB4">
        <w:rPr>
          <w:rFonts w:cs="Arial"/>
          <w:szCs w:val="20"/>
          <w:lang w:val="sk-SK"/>
        </w:rPr>
        <w:t>Zmluvné strany sa dohodli, že Kupujúci je oprávnený domáhať sa u Predávajúceho náhrady škody presahujúcej zmluvnú pokutu v plnom rozsahu</w:t>
      </w:r>
      <w:r w:rsidR="00B41FFE">
        <w:rPr>
          <w:rFonts w:cs="Arial"/>
          <w:szCs w:val="20"/>
          <w:lang w:val="sk-SK"/>
        </w:rPr>
        <w:t>.</w:t>
      </w:r>
      <w:bookmarkEnd w:id="59"/>
      <w:r w:rsidR="00B41FFE">
        <w:rPr>
          <w:rFonts w:cs="Arial"/>
          <w:szCs w:val="20"/>
          <w:lang w:val="sk-SK"/>
        </w:rPr>
        <w:t xml:space="preserve"> </w:t>
      </w:r>
    </w:p>
    <w:p w14:paraId="245D8078" w14:textId="7A06369F" w:rsidR="00CA2BB4" w:rsidRPr="00CA2BB4" w:rsidRDefault="00D9612E" w:rsidP="00B41FFE">
      <w:pPr>
        <w:pStyle w:val="Odsekzoznamu"/>
        <w:tabs>
          <w:tab w:val="left" w:pos="567"/>
        </w:tabs>
        <w:ind w:left="567" w:firstLine="0"/>
        <w:contextualSpacing/>
        <w:jc w:val="both"/>
        <w:rPr>
          <w:rFonts w:cs="Calibri"/>
          <w:szCs w:val="20"/>
        </w:rPr>
      </w:pPr>
      <w:r w:rsidRPr="00CA2BB4">
        <w:rPr>
          <w:rFonts w:cs="Arial"/>
          <w:szCs w:val="20"/>
          <w:lang w:val="sk-SK"/>
        </w:rPr>
        <w:t>Za škodu sa považuje aj sankcia uložená Kupujúcemu rozhodnutím štátneho orgánu za porušenie povinností vyplývajúcich z platných právnych predpisov súvisiacich s</w:t>
      </w:r>
      <w:r w:rsidR="00675336" w:rsidRPr="00CA2BB4">
        <w:rPr>
          <w:rFonts w:cs="Arial"/>
          <w:szCs w:val="20"/>
          <w:lang w:val="sk-SK"/>
        </w:rPr>
        <w:t> dodaním T</w:t>
      </w:r>
      <w:r w:rsidRPr="00CA2BB4">
        <w:rPr>
          <w:rFonts w:cs="Arial"/>
          <w:szCs w:val="20"/>
          <w:lang w:val="sk-SK"/>
        </w:rPr>
        <w:t xml:space="preserve">ovaru podľa tejto </w:t>
      </w:r>
      <w:r w:rsidR="00675336" w:rsidRPr="00CA2BB4">
        <w:rPr>
          <w:rFonts w:cs="Arial"/>
          <w:szCs w:val="20"/>
          <w:lang w:val="sk-SK"/>
        </w:rPr>
        <w:t>D</w:t>
      </w:r>
      <w:r w:rsidR="00A4262A" w:rsidRPr="00CA2BB4">
        <w:rPr>
          <w:rFonts w:cs="Arial"/>
          <w:szCs w:val="20"/>
          <w:lang w:val="sk-SK"/>
        </w:rPr>
        <w:t>ohody</w:t>
      </w:r>
      <w:r w:rsidRPr="00CA2BB4">
        <w:rPr>
          <w:rFonts w:cs="Arial"/>
          <w:szCs w:val="20"/>
          <w:lang w:val="sk-SK"/>
        </w:rPr>
        <w:t>, a to z dôvodu por</w:t>
      </w:r>
      <w:r w:rsidR="00D63EFE" w:rsidRPr="00CA2BB4">
        <w:rPr>
          <w:rFonts w:cs="Arial"/>
          <w:szCs w:val="20"/>
          <w:lang w:val="sk-SK"/>
        </w:rPr>
        <w:t>ušenia povinností Predávajúceho. Kupujúci je povinný Predávajúceho informovať o začatí konania štátneho orgánu vo veci porušenia povinností súvisiacich s</w:t>
      </w:r>
      <w:r w:rsidR="007349CF" w:rsidRPr="00CA2BB4">
        <w:rPr>
          <w:rFonts w:cs="Arial"/>
          <w:szCs w:val="20"/>
          <w:lang w:val="sk-SK"/>
        </w:rPr>
        <w:t> dodaním T</w:t>
      </w:r>
      <w:r w:rsidR="00D63EFE" w:rsidRPr="00CA2BB4">
        <w:rPr>
          <w:rFonts w:cs="Arial"/>
          <w:szCs w:val="20"/>
          <w:lang w:val="sk-SK"/>
        </w:rPr>
        <w:t xml:space="preserve">ovaru podľa tejto </w:t>
      </w:r>
      <w:r w:rsidR="007349CF" w:rsidRPr="00CA2BB4">
        <w:rPr>
          <w:rFonts w:cs="Arial"/>
          <w:szCs w:val="20"/>
          <w:lang w:val="sk-SK"/>
        </w:rPr>
        <w:t>D</w:t>
      </w:r>
      <w:r w:rsidR="00A4262A" w:rsidRPr="00CA2BB4">
        <w:rPr>
          <w:rFonts w:cs="Arial"/>
          <w:szCs w:val="20"/>
          <w:lang w:val="sk-SK"/>
        </w:rPr>
        <w:t>ohody</w:t>
      </w:r>
      <w:r w:rsidR="00D63EFE" w:rsidRPr="00CA2BB4">
        <w:rPr>
          <w:rFonts w:cs="Arial"/>
          <w:szCs w:val="20"/>
          <w:lang w:val="sk-SK"/>
        </w:rPr>
        <w:t xml:space="preserve"> bezodkla</w:t>
      </w:r>
      <w:r w:rsidR="00543F66" w:rsidRPr="00CA2BB4">
        <w:rPr>
          <w:rFonts w:cs="Arial"/>
          <w:szCs w:val="20"/>
          <w:lang w:val="sk-SK"/>
        </w:rPr>
        <w:t>dne po začatí takéhoto konania.</w:t>
      </w:r>
    </w:p>
    <w:p w14:paraId="1CCA2128" w14:textId="2B2BFC82" w:rsidR="00CA2BB4" w:rsidRDefault="005C743F" w:rsidP="005B2254">
      <w:pPr>
        <w:pStyle w:val="Odsekzoznamu"/>
        <w:tabs>
          <w:tab w:val="left" w:pos="567"/>
        </w:tabs>
        <w:ind w:left="567" w:firstLine="0"/>
        <w:contextualSpacing/>
        <w:jc w:val="both"/>
        <w:rPr>
          <w:rFonts w:cs="Calibri"/>
          <w:szCs w:val="20"/>
          <w:lang w:val="sk-SK"/>
        </w:rPr>
      </w:pPr>
      <w:r w:rsidRPr="00CA2BB4">
        <w:rPr>
          <w:rFonts w:cs="Calibri"/>
          <w:szCs w:val="20"/>
          <w:lang w:val="sk-SK"/>
        </w:rPr>
        <w:t>V</w:t>
      </w:r>
      <w:r w:rsidR="00CA2BB4" w:rsidRPr="00CA2BB4">
        <w:rPr>
          <w:rFonts w:cs="Calibri"/>
          <w:szCs w:val="20"/>
          <w:lang w:val="sk-SK"/>
        </w:rPr>
        <w:t xml:space="preserve"> </w:t>
      </w:r>
      <w:r w:rsidR="004815E4" w:rsidRPr="00CA2BB4">
        <w:rPr>
          <w:rFonts w:cs="Calibri"/>
          <w:szCs w:val="20"/>
          <w:lang w:val="sk-SK"/>
        </w:rPr>
        <w:t>prípade</w:t>
      </w:r>
      <w:r w:rsidRPr="00CA2BB4">
        <w:rPr>
          <w:rFonts w:cs="Calibri"/>
          <w:szCs w:val="20"/>
          <w:lang w:val="sk-SK"/>
        </w:rPr>
        <w:t xml:space="preserve"> uplatňovania náhrady škody podľa tohto článku Dohody oprávnená strana vyhotoví osobitnú faktúru, v ktorej uvedie presný dôvod vystavenia faktúry.</w:t>
      </w:r>
    </w:p>
    <w:p w14:paraId="3A6BA3DA" w14:textId="5CA72653" w:rsidR="00D34D25" w:rsidRPr="00DD64E3" w:rsidRDefault="00B70721" w:rsidP="000F20DD">
      <w:pPr>
        <w:pStyle w:val="Odsekzoznamu"/>
        <w:numPr>
          <w:ilvl w:val="1"/>
          <w:numId w:val="23"/>
        </w:numPr>
        <w:tabs>
          <w:tab w:val="left" w:pos="567"/>
        </w:tabs>
        <w:ind w:left="567" w:hanging="567"/>
        <w:contextualSpacing/>
        <w:jc w:val="both"/>
        <w:rPr>
          <w:rFonts w:cs="Calibri"/>
        </w:rPr>
      </w:pPr>
      <w:r>
        <w:rPr>
          <w:rFonts w:cs="Calibri"/>
          <w:lang w:val="sk-SK"/>
        </w:rPr>
        <w:t>S</w:t>
      </w:r>
      <w:r>
        <w:rPr>
          <w:rFonts w:cs="Calibri"/>
        </w:rPr>
        <w:t>ankcie</w:t>
      </w:r>
      <w:r w:rsidR="0070542C">
        <w:rPr>
          <w:rFonts w:cs="Calibri"/>
        </w:rPr>
        <w:t xml:space="preserve"> </w:t>
      </w:r>
      <w:r w:rsidR="00166D55">
        <w:rPr>
          <w:rFonts w:cs="Calibri"/>
        </w:rPr>
        <w:t xml:space="preserve">za porušenie </w:t>
      </w:r>
      <w:r w:rsidR="00526CA4">
        <w:rPr>
          <w:rFonts w:cs="Calibri"/>
        </w:rPr>
        <w:t xml:space="preserve">jednotlivých zmluvných </w:t>
      </w:r>
      <w:r w:rsidR="00166D55">
        <w:rPr>
          <w:rFonts w:cs="Calibri"/>
        </w:rPr>
        <w:t>povinností Predávajúceho</w:t>
      </w:r>
      <w:r w:rsidR="0083244D">
        <w:rPr>
          <w:rFonts w:cs="Calibri"/>
        </w:rPr>
        <w:t xml:space="preserve"> sú </w:t>
      </w:r>
      <w:r w:rsidR="00D34D25">
        <w:rPr>
          <w:rFonts w:cs="Calibri"/>
        </w:rPr>
        <w:t xml:space="preserve">obsiahnuté </w:t>
      </w:r>
      <w:r w:rsidR="0083244D">
        <w:rPr>
          <w:rFonts w:cs="Calibri"/>
        </w:rPr>
        <w:t xml:space="preserve">aj </w:t>
      </w:r>
      <w:r w:rsidR="00D34D25">
        <w:rPr>
          <w:rFonts w:cs="Calibri"/>
        </w:rPr>
        <w:t xml:space="preserve">v dokumentoch podľa bodu </w:t>
      </w:r>
      <w:r w:rsidR="00936960">
        <w:rPr>
          <w:rFonts w:cs="Calibri"/>
        </w:rPr>
        <w:fldChar w:fldCharType="begin"/>
      </w:r>
      <w:r w:rsidR="00936960">
        <w:rPr>
          <w:rFonts w:cs="Calibri"/>
        </w:rPr>
        <w:instrText xml:space="preserve"> REF _Ref182991049 \r \h </w:instrText>
      </w:r>
      <w:r w:rsidR="00936960">
        <w:rPr>
          <w:rFonts w:cs="Calibri"/>
        </w:rPr>
      </w:r>
      <w:r w:rsidR="00936960">
        <w:rPr>
          <w:rFonts w:cs="Calibri"/>
        </w:rPr>
        <w:fldChar w:fldCharType="separate"/>
      </w:r>
      <w:r w:rsidR="007126B5">
        <w:rPr>
          <w:rFonts w:cs="Calibri"/>
        </w:rPr>
        <w:t>14.6</w:t>
      </w:r>
      <w:r w:rsidR="00936960">
        <w:rPr>
          <w:rFonts w:cs="Calibri"/>
        </w:rPr>
        <w:fldChar w:fldCharType="end"/>
      </w:r>
      <w:r w:rsidR="00936960">
        <w:rPr>
          <w:rFonts w:cs="Calibri"/>
        </w:rPr>
        <w:t xml:space="preserve"> </w:t>
      </w:r>
      <w:r w:rsidR="00D34D25">
        <w:rPr>
          <w:rFonts w:cs="Calibri"/>
        </w:rPr>
        <w:t>tejto Dohody</w:t>
      </w:r>
      <w:r w:rsidR="008D2C85">
        <w:rPr>
          <w:rFonts w:cs="Calibri"/>
        </w:rPr>
        <w:t xml:space="preserve"> </w:t>
      </w:r>
      <w:r w:rsidR="00526CA4">
        <w:rPr>
          <w:rFonts w:cs="Calibri"/>
        </w:rPr>
        <w:t xml:space="preserve">a </w:t>
      </w:r>
      <w:r w:rsidR="008D2C85">
        <w:rPr>
          <w:rFonts w:cs="Calibri"/>
        </w:rPr>
        <w:t>aplikujú</w:t>
      </w:r>
      <w:r w:rsidR="00526CA4">
        <w:rPr>
          <w:rFonts w:cs="Calibri"/>
        </w:rPr>
        <w:t xml:space="preserve"> sa</w:t>
      </w:r>
      <w:r w:rsidR="008D2C85">
        <w:rPr>
          <w:rFonts w:cs="Calibri"/>
        </w:rPr>
        <w:t xml:space="preserve"> v rozsahu</w:t>
      </w:r>
      <w:r w:rsidR="00D34D25">
        <w:rPr>
          <w:rFonts w:cs="Calibri"/>
        </w:rPr>
        <w:t xml:space="preserve">, v akom neodporujú sankciám </w:t>
      </w:r>
      <w:r w:rsidR="00BB559D">
        <w:rPr>
          <w:rFonts w:cs="Calibri"/>
        </w:rPr>
        <w:t xml:space="preserve">uvedeným v tejto </w:t>
      </w:r>
      <w:r w:rsidR="00D34D25">
        <w:rPr>
          <w:rFonts w:cs="Calibri"/>
        </w:rPr>
        <w:t>Dohod</w:t>
      </w:r>
      <w:r w:rsidR="00D96A1D">
        <w:rPr>
          <w:rFonts w:cs="Calibri"/>
        </w:rPr>
        <w:t>e</w:t>
      </w:r>
      <w:r w:rsidR="00D34D25">
        <w:rPr>
          <w:rFonts w:cs="Calibri"/>
        </w:rPr>
        <w:t>.</w:t>
      </w:r>
    </w:p>
    <w:p w14:paraId="1166B24F" w14:textId="65C025AB" w:rsidR="00CA2BB4" w:rsidRDefault="00CA2BB4" w:rsidP="00D006EC">
      <w:pPr>
        <w:pStyle w:val="Odsekzoznamu"/>
        <w:numPr>
          <w:ilvl w:val="0"/>
          <w:numId w:val="7"/>
        </w:numPr>
        <w:tabs>
          <w:tab w:val="left" w:pos="567"/>
        </w:tabs>
        <w:spacing w:before="240" w:after="120"/>
        <w:jc w:val="both"/>
        <w:rPr>
          <w:rFonts w:cs="Calibri"/>
          <w:szCs w:val="20"/>
        </w:rPr>
      </w:pPr>
      <w:bookmarkStart w:id="60" w:name="_Ref3291741"/>
      <w:r w:rsidRPr="00CA2BB4">
        <w:rPr>
          <w:rFonts w:cs="Arial"/>
          <w:b/>
          <w:szCs w:val="20"/>
        </w:rPr>
        <w:t xml:space="preserve">Odstúpenie od </w:t>
      </w:r>
      <w:r w:rsidR="00345748">
        <w:rPr>
          <w:rFonts w:cs="Arial"/>
          <w:b/>
          <w:szCs w:val="20"/>
          <w:lang w:val="sk-SK"/>
        </w:rPr>
        <w:t>D</w:t>
      </w:r>
      <w:r w:rsidRPr="00CA2BB4">
        <w:rPr>
          <w:rFonts w:cs="Arial"/>
          <w:b/>
          <w:szCs w:val="20"/>
        </w:rPr>
        <w:t>ohody</w:t>
      </w:r>
      <w:bookmarkEnd w:id="60"/>
    </w:p>
    <w:p w14:paraId="5C9652B1" w14:textId="77777777" w:rsidR="00D006EC" w:rsidRPr="00D006EC" w:rsidRDefault="00D006EC" w:rsidP="00D006EC">
      <w:pPr>
        <w:pStyle w:val="Odsekzoznamu"/>
        <w:numPr>
          <w:ilvl w:val="0"/>
          <w:numId w:val="23"/>
        </w:numPr>
        <w:tabs>
          <w:tab w:val="left" w:pos="567"/>
        </w:tabs>
        <w:contextualSpacing/>
        <w:jc w:val="both"/>
        <w:rPr>
          <w:rFonts w:cs="Calibri"/>
          <w:vanish/>
          <w:szCs w:val="20"/>
          <w:lang w:val="sk-SK"/>
        </w:rPr>
      </w:pPr>
      <w:bookmarkStart w:id="61" w:name="_Ref3291696"/>
    </w:p>
    <w:p w14:paraId="2BD32BB6" w14:textId="38F65136" w:rsidR="00CA2BB4" w:rsidRPr="00284FEC" w:rsidRDefault="00543F66" w:rsidP="00D006EC">
      <w:pPr>
        <w:pStyle w:val="Odsekzoznamu"/>
        <w:numPr>
          <w:ilvl w:val="1"/>
          <w:numId w:val="23"/>
        </w:numPr>
        <w:tabs>
          <w:tab w:val="left" w:pos="567"/>
        </w:tabs>
        <w:ind w:left="567" w:hanging="567"/>
        <w:contextualSpacing/>
        <w:jc w:val="both"/>
        <w:rPr>
          <w:rFonts w:cs="Calibri"/>
          <w:szCs w:val="20"/>
        </w:rPr>
      </w:pPr>
      <w:r w:rsidRPr="00284FEC">
        <w:rPr>
          <w:rFonts w:cs="Calibri"/>
          <w:szCs w:val="20"/>
          <w:lang w:val="sk-SK"/>
        </w:rPr>
        <w:t>Ku</w:t>
      </w:r>
      <w:r w:rsidR="00B2560A" w:rsidRPr="00284FEC">
        <w:rPr>
          <w:rFonts w:cs="Calibri"/>
          <w:szCs w:val="20"/>
          <w:lang w:val="sk-SK"/>
        </w:rPr>
        <w:t>pujúci</w:t>
      </w:r>
      <w:r w:rsidR="00B2560A" w:rsidRPr="00284FEC">
        <w:rPr>
          <w:rFonts w:cs="Calibri"/>
          <w:szCs w:val="20"/>
        </w:rPr>
        <w:t xml:space="preserve"> je oprávnený od </w:t>
      </w:r>
      <w:r w:rsidR="007349CF" w:rsidRPr="00284FEC">
        <w:rPr>
          <w:rFonts w:cs="Calibri"/>
          <w:szCs w:val="20"/>
          <w:lang w:val="sk-SK"/>
        </w:rPr>
        <w:t>D</w:t>
      </w:r>
      <w:r w:rsidR="00391926" w:rsidRPr="00284FEC">
        <w:rPr>
          <w:rFonts w:cs="Calibri"/>
          <w:szCs w:val="20"/>
        </w:rPr>
        <w:t>ohody</w:t>
      </w:r>
      <w:r w:rsidR="00B2560A" w:rsidRPr="00284FEC">
        <w:rPr>
          <w:rFonts w:cs="Calibri"/>
          <w:szCs w:val="20"/>
        </w:rPr>
        <w:t xml:space="preserve"> odstúpiť</w:t>
      </w:r>
      <w:r w:rsidR="004006FF" w:rsidRPr="00284FEC">
        <w:rPr>
          <w:rFonts w:cs="Calibri"/>
          <w:szCs w:val="20"/>
        </w:rPr>
        <w:t xml:space="preserve">, </w:t>
      </w:r>
      <w:r w:rsidR="002674DD" w:rsidRPr="00284FEC">
        <w:rPr>
          <w:rFonts w:cs="Calibri"/>
          <w:szCs w:val="20"/>
        </w:rPr>
        <w:t xml:space="preserve">okrem prípadov </w:t>
      </w:r>
      <w:r w:rsidR="004006FF" w:rsidRPr="00284FEC">
        <w:rPr>
          <w:rFonts w:cs="Calibri"/>
          <w:szCs w:val="20"/>
        </w:rPr>
        <w:t>ktoré upravuj</w:t>
      </w:r>
      <w:r w:rsidR="00D54C26" w:rsidRPr="00284FEC">
        <w:rPr>
          <w:rFonts w:cs="Calibri"/>
          <w:szCs w:val="20"/>
        </w:rPr>
        <w:t>ú VOP</w:t>
      </w:r>
      <w:r w:rsidR="00CA3144" w:rsidRPr="00284FEC">
        <w:rPr>
          <w:rFonts w:cs="Calibri"/>
          <w:szCs w:val="20"/>
          <w:lang w:val="sk-SK"/>
        </w:rPr>
        <w:t xml:space="preserve">, </w:t>
      </w:r>
      <w:r w:rsidR="007349CF" w:rsidRPr="00284FEC">
        <w:rPr>
          <w:rFonts w:cs="Calibri"/>
          <w:szCs w:val="20"/>
          <w:lang w:val="sk-SK"/>
        </w:rPr>
        <w:t>Z</w:t>
      </w:r>
      <w:r w:rsidR="00CA3144" w:rsidRPr="00284FEC">
        <w:rPr>
          <w:rFonts w:cs="Calibri"/>
          <w:szCs w:val="20"/>
          <w:lang w:val="sk-SK"/>
        </w:rPr>
        <w:t>ákon o verejnom obstarávaní</w:t>
      </w:r>
      <w:r w:rsidR="007349CF" w:rsidRPr="00284FEC">
        <w:rPr>
          <w:rFonts w:cs="Calibri"/>
          <w:szCs w:val="20"/>
          <w:lang w:val="sk-SK"/>
        </w:rPr>
        <w:t xml:space="preserve">, Zákon o registri partnerov verejného sektora </w:t>
      </w:r>
      <w:r w:rsidR="00CA3144" w:rsidRPr="00284FEC">
        <w:rPr>
          <w:rFonts w:cs="Calibri"/>
          <w:szCs w:val="20"/>
          <w:lang w:val="sk-SK"/>
        </w:rPr>
        <w:t xml:space="preserve">alebo </w:t>
      </w:r>
      <w:r w:rsidR="004006FF" w:rsidRPr="00284FEC">
        <w:rPr>
          <w:rFonts w:cs="Calibri"/>
          <w:szCs w:val="20"/>
        </w:rPr>
        <w:t>Obchodný zákonník</w:t>
      </w:r>
      <w:r w:rsidR="002674DD" w:rsidRPr="00284FEC">
        <w:rPr>
          <w:rFonts w:cs="Calibri"/>
          <w:szCs w:val="20"/>
        </w:rPr>
        <w:t>,</w:t>
      </w:r>
      <w:r w:rsidR="004006FF" w:rsidRPr="00284FEC">
        <w:rPr>
          <w:rFonts w:cs="Calibri"/>
          <w:szCs w:val="20"/>
        </w:rPr>
        <w:t xml:space="preserve"> aj v</w:t>
      </w:r>
      <w:r w:rsidR="00D54C26" w:rsidRPr="00284FEC">
        <w:rPr>
          <w:rFonts w:cs="Calibri"/>
          <w:szCs w:val="20"/>
        </w:rPr>
        <w:t> </w:t>
      </w:r>
      <w:r w:rsidR="004006FF" w:rsidRPr="00284FEC">
        <w:rPr>
          <w:rFonts w:cs="Calibri"/>
          <w:szCs w:val="20"/>
        </w:rPr>
        <w:t>prípadoch</w:t>
      </w:r>
      <w:r w:rsidR="00D9612E" w:rsidRPr="00284FEC">
        <w:rPr>
          <w:rFonts w:cs="Calibri"/>
          <w:szCs w:val="20"/>
        </w:rPr>
        <w:t>,</w:t>
      </w:r>
      <w:r w:rsidR="002674DD" w:rsidRPr="00284FEC">
        <w:rPr>
          <w:rFonts w:cs="Calibri"/>
          <w:szCs w:val="20"/>
        </w:rPr>
        <w:t xml:space="preserve"> ak</w:t>
      </w:r>
      <w:r w:rsidR="004006FF" w:rsidRPr="00284FEC">
        <w:rPr>
          <w:rFonts w:cs="Calibri"/>
          <w:szCs w:val="20"/>
        </w:rPr>
        <w:t>:</w:t>
      </w:r>
      <w:bookmarkEnd w:id="61"/>
    </w:p>
    <w:p w14:paraId="5F40A2A2" w14:textId="77777777" w:rsidR="00CA2BB4" w:rsidRPr="00284FEC" w:rsidRDefault="00087C8D" w:rsidP="000F20DD">
      <w:pPr>
        <w:pStyle w:val="Odsekzoznamu"/>
        <w:numPr>
          <w:ilvl w:val="2"/>
          <w:numId w:val="23"/>
        </w:numPr>
        <w:tabs>
          <w:tab w:val="left" w:pos="1276"/>
        </w:tabs>
        <w:ind w:left="1276" w:hanging="709"/>
        <w:contextualSpacing/>
        <w:jc w:val="both"/>
        <w:rPr>
          <w:rFonts w:cs="Calibri"/>
          <w:szCs w:val="20"/>
        </w:rPr>
      </w:pPr>
      <w:r w:rsidRPr="00284FEC">
        <w:rPr>
          <w:rFonts w:cs="Calibri"/>
          <w:szCs w:val="20"/>
        </w:rPr>
        <w:t>P</w:t>
      </w:r>
      <w:r w:rsidR="00B2560A" w:rsidRPr="00284FEC">
        <w:rPr>
          <w:rFonts w:cs="Calibri"/>
          <w:szCs w:val="20"/>
        </w:rPr>
        <w:t>redávajúci napriek písomnej výzve</w:t>
      </w:r>
      <w:r w:rsidR="004006FF" w:rsidRPr="00284FEC">
        <w:rPr>
          <w:rFonts w:cs="Calibri"/>
          <w:szCs w:val="20"/>
        </w:rPr>
        <w:t xml:space="preserve"> Kupujúceho</w:t>
      </w:r>
      <w:r w:rsidR="00B2560A" w:rsidRPr="00284FEC">
        <w:rPr>
          <w:rFonts w:cs="Calibri"/>
          <w:szCs w:val="20"/>
        </w:rPr>
        <w:t xml:space="preserve"> ani v dodatočne určenej lehote na dodanie </w:t>
      </w:r>
      <w:r w:rsidR="00327A4C" w:rsidRPr="00284FEC">
        <w:rPr>
          <w:rFonts w:cs="Calibri"/>
          <w:szCs w:val="20"/>
          <w:lang w:val="sk-SK"/>
        </w:rPr>
        <w:t>T</w:t>
      </w:r>
      <w:r w:rsidR="00B2560A" w:rsidRPr="00284FEC">
        <w:rPr>
          <w:rFonts w:cs="Calibri"/>
          <w:szCs w:val="20"/>
        </w:rPr>
        <w:t xml:space="preserve">ovaru tento </w:t>
      </w:r>
      <w:r w:rsidR="00327A4C" w:rsidRPr="00284FEC">
        <w:rPr>
          <w:rFonts w:cs="Calibri"/>
          <w:szCs w:val="20"/>
          <w:lang w:val="sk-SK"/>
        </w:rPr>
        <w:t>T</w:t>
      </w:r>
      <w:r w:rsidR="004006FF" w:rsidRPr="00284FEC">
        <w:rPr>
          <w:rFonts w:cs="Calibri"/>
          <w:szCs w:val="20"/>
        </w:rPr>
        <w:t xml:space="preserve">ovar </w:t>
      </w:r>
      <w:r w:rsidR="009A0B80" w:rsidRPr="00284FEC">
        <w:rPr>
          <w:rFonts w:cs="Calibri"/>
          <w:szCs w:val="20"/>
        </w:rPr>
        <w:t>nedodá alebo nedodá v požadovanej kvalite</w:t>
      </w:r>
      <w:r w:rsidR="0097518D" w:rsidRPr="00284FEC">
        <w:rPr>
          <w:rFonts w:cs="Calibri"/>
          <w:szCs w:val="20"/>
        </w:rPr>
        <w:t xml:space="preserve"> a objednanom množstve</w:t>
      </w:r>
      <w:r w:rsidR="009A0B80" w:rsidRPr="00284FEC">
        <w:rPr>
          <w:rFonts w:cs="Calibri"/>
          <w:szCs w:val="20"/>
        </w:rPr>
        <w:t>,</w:t>
      </w:r>
    </w:p>
    <w:p w14:paraId="4DABFF8F" w14:textId="77777777" w:rsidR="00CA2BB4" w:rsidRPr="00284FEC" w:rsidRDefault="00192B9E" w:rsidP="000F20DD">
      <w:pPr>
        <w:pStyle w:val="Odsekzoznamu"/>
        <w:numPr>
          <w:ilvl w:val="2"/>
          <w:numId w:val="23"/>
        </w:numPr>
        <w:tabs>
          <w:tab w:val="left" w:pos="1276"/>
        </w:tabs>
        <w:ind w:left="1276" w:hanging="709"/>
        <w:contextualSpacing/>
        <w:jc w:val="both"/>
        <w:rPr>
          <w:rFonts w:cs="Calibri"/>
          <w:szCs w:val="20"/>
        </w:rPr>
      </w:pPr>
      <w:r w:rsidRPr="00284FEC">
        <w:rPr>
          <w:rFonts w:cs="Calibri"/>
          <w:szCs w:val="20"/>
        </w:rPr>
        <w:t>P</w:t>
      </w:r>
      <w:r w:rsidR="00B2560A" w:rsidRPr="00284FEC">
        <w:rPr>
          <w:rFonts w:cs="Calibri"/>
          <w:szCs w:val="20"/>
        </w:rPr>
        <w:t xml:space="preserve">redávajúci odmietne dodať </w:t>
      </w:r>
      <w:r w:rsidR="00327A4C" w:rsidRPr="00284FEC">
        <w:rPr>
          <w:rFonts w:cs="Calibri"/>
          <w:szCs w:val="20"/>
          <w:lang w:val="sk-SK"/>
        </w:rPr>
        <w:t>T</w:t>
      </w:r>
      <w:r w:rsidR="00B2560A" w:rsidRPr="00284FEC">
        <w:rPr>
          <w:rFonts w:cs="Calibri"/>
          <w:szCs w:val="20"/>
        </w:rPr>
        <w:t>ovar,</w:t>
      </w:r>
    </w:p>
    <w:p w14:paraId="5A780191" w14:textId="36B0E3DB" w:rsidR="00CA2BB4" w:rsidRPr="00284FEC" w:rsidRDefault="009944E8" w:rsidP="000F20DD">
      <w:pPr>
        <w:pStyle w:val="Odsekzoznamu"/>
        <w:numPr>
          <w:ilvl w:val="2"/>
          <w:numId w:val="23"/>
        </w:numPr>
        <w:tabs>
          <w:tab w:val="left" w:pos="1276"/>
        </w:tabs>
        <w:ind w:left="1276" w:hanging="709"/>
        <w:contextualSpacing/>
        <w:jc w:val="both"/>
        <w:rPr>
          <w:rFonts w:cs="Calibri"/>
          <w:szCs w:val="20"/>
        </w:rPr>
      </w:pPr>
      <w:r w:rsidRPr="00284FEC">
        <w:rPr>
          <w:rFonts w:cs="Calibri"/>
          <w:szCs w:val="20"/>
        </w:rPr>
        <w:t>Predávajúci odmietne O</w:t>
      </w:r>
      <w:r w:rsidRPr="00284FEC">
        <w:rPr>
          <w:rFonts w:cs="Calibri"/>
          <w:szCs w:val="20"/>
          <w:lang w:val="sk-SK"/>
        </w:rPr>
        <w:t>b</w:t>
      </w:r>
      <w:r w:rsidRPr="00284FEC">
        <w:rPr>
          <w:rFonts w:cs="Calibri"/>
          <w:szCs w:val="20"/>
        </w:rPr>
        <w:t xml:space="preserve">jednávku Kupujúceho podľa bodu </w:t>
      </w:r>
      <w:r w:rsidR="0067431A" w:rsidRPr="00284FEC">
        <w:rPr>
          <w:rFonts w:cs="Calibri"/>
          <w:szCs w:val="20"/>
        </w:rPr>
        <w:fldChar w:fldCharType="begin"/>
      </w:r>
      <w:r w:rsidR="0067431A" w:rsidRPr="00284FEC">
        <w:rPr>
          <w:rFonts w:cs="Calibri"/>
          <w:szCs w:val="20"/>
        </w:rPr>
        <w:instrText xml:space="preserve"> REF _Ref181962018 \r \h </w:instrText>
      </w:r>
      <w:r w:rsidR="00284FEC">
        <w:rPr>
          <w:rFonts w:cs="Calibri"/>
          <w:szCs w:val="20"/>
        </w:rPr>
        <w:instrText xml:space="preserve"> \* MERGEFORMAT </w:instrText>
      </w:r>
      <w:r w:rsidR="0067431A" w:rsidRPr="00284FEC">
        <w:rPr>
          <w:rFonts w:cs="Calibri"/>
          <w:szCs w:val="20"/>
        </w:rPr>
      </w:r>
      <w:r w:rsidR="0067431A" w:rsidRPr="00284FEC">
        <w:rPr>
          <w:rFonts w:cs="Calibri"/>
          <w:szCs w:val="20"/>
        </w:rPr>
        <w:fldChar w:fldCharType="separate"/>
      </w:r>
      <w:r w:rsidR="007126B5">
        <w:rPr>
          <w:rFonts w:cs="Calibri"/>
          <w:szCs w:val="20"/>
        </w:rPr>
        <w:t>4.3</w:t>
      </w:r>
      <w:r w:rsidR="0067431A" w:rsidRPr="00284FEC">
        <w:rPr>
          <w:rFonts w:cs="Calibri"/>
          <w:szCs w:val="20"/>
        </w:rPr>
        <w:fldChar w:fldCharType="end"/>
      </w:r>
      <w:r w:rsidRPr="00284FEC">
        <w:rPr>
          <w:rFonts w:cs="Calibri"/>
          <w:szCs w:val="20"/>
        </w:rPr>
        <w:t xml:space="preserve"> tejto </w:t>
      </w:r>
      <w:r w:rsidRPr="00284FEC">
        <w:rPr>
          <w:rFonts w:cs="Calibri"/>
          <w:szCs w:val="20"/>
          <w:lang w:val="sk-SK"/>
        </w:rPr>
        <w:t>D</w:t>
      </w:r>
      <w:r w:rsidRPr="00284FEC">
        <w:rPr>
          <w:rFonts w:cs="Calibri"/>
          <w:szCs w:val="20"/>
        </w:rPr>
        <w:t>ohody</w:t>
      </w:r>
      <w:r w:rsidRPr="00284FEC">
        <w:rPr>
          <w:rFonts w:cs="Calibri"/>
          <w:szCs w:val="20"/>
          <w:lang w:val="sk-SK"/>
        </w:rPr>
        <w:t>,</w:t>
      </w:r>
    </w:p>
    <w:p w14:paraId="48E0F1BD" w14:textId="5B2023F8" w:rsidR="00CA2BB4" w:rsidRPr="009671E3" w:rsidRDefault="00B2560A" w:rsidP="000F20DD">
      <w:pPr>
        <w:pStyle w:val="Odsekzoznamu"/>
        <w:numPr>
          <w:ilvl w:val="2"/>
          <w:numId w:val="23"/>
        </w:numPr>
        <w:tabs>
          <w:tab w:val="left" w:pos="1276"/>
        </w:tabs>
        <w:ind w:left="1276" w:hanging="709"/>
        <w:contextualSpacing/>
        <w:jc w:val="both"/>
        <w:rPr>
          <w:rFonts w:cs="Calibri"/>
          <w:szCs w:val="20"/>
        </w:rPr>
      </w:pPr>
      <w:r w:rsidRPr="00284FEC">
        <w:rPr>
          <w:rFonts w:cs="Calibri"/>
          <w:szCs w:val="20"/>
        </w:rPr>
        <w:t xml:space="preserve">je </w:t>
      </w:r>
      <w:r w:rsidR="004006FF" w:rsidRPr="00284FEC">
        <w:rPr>
          <w:rFonts w:cs="Calibri"/>
          <w:szCs w:val="20"/>
        </w:rPr>
        <w:t>P</w:t>
      </w:r>
      <w:r w:rsidRPr="00284FEC">
        <w:rPr>
          <w:rFonts w:cs="Calibri"/>
          <w:szCs w:val="20"/>
        </w:rPr>
        <w:t xml:space="preserve">redávajúci platobne neschopný, alebo ak dôjde k podaniu návrhu na vyhlásenie konkurzu na majetok </w:t>
      </w:r>
      <w:r w:rsidR="004006FF" w:rsidRPr="00284FEC">
        <w:rPr>
          <w:rFonts w:cs="Calibri"/>
          <w:szCs w:val="20"/>
        </w:rPr>
        <w:t>P</w:t>
      </w:r>
      <w:r w:rsidRPr="00284FEC">
        <w:rPr>
          <w:rFonts w:cs="Calibri"/>
          <w:szCs w:val="20"/>
        </w:rPr>
        <w:t xml:space="preserve">redávajúceho, k návrhu na povolenie reštrukturalizácie voči </w:t>
      </w:r>
      <w:r w:rsidR="004006FF" w:rsidRPr="00284FEC">
        <w:rPr>
          <w:rFonts w:cs="Calibri"/>
          <w:szCs w:val="20"/>
        </w:rPr>
        <w:t>P</w:t>
      </w:r>
      <w:r w:rsidRPr="00284FEC">
        <w:rPr>
          <w:rFonts w:cs="Calibri"/>
          <w:szCs w:val="20"/>
        </w:rPr>
        <w:t xml:space="preserve">redávajúcemu na súd alebo inému </w:t>
      </w:r>
      <w:r w:rsidRPr="009671E3">
        <w:rPr>
          <w:rFonts w:cs="Calibri"/>
          <w:szCs w:val="20"/>
        </w:rPr>
        <w:t xml:space="preserve">obdobnému návrhu podľa zákona </w:t>
      </w:r>
      <w:r w:rsidR="00010E23" w:rsidRPr="009671E3">
        <w:rPr>
          <w:rFonts w:cs="Calibri"/>
          <w:szCs w:val="20"/>
        </w:rPr>
        <w:t>č. </w:t>
      </w:r>
      <w:r w:rsidRPr="009671E3">
        <w:rPr>
          <w:rFonts w:cs="Calibri"/>
          <w:szCs w:val="20"/>
        </w:rPr>
        <w:t>7/2005 Z.</w:t>
      </w:r>
      <w:r w:rsidR="002674DD" w:rsidRPr="009671E3">
        <w:rPr>
          <w:rFonts w:cs="Calibri"/>
          <w:szCs w:val="20"/>
        </w:rPr>
        <w:t xml:space="preserve"> </w:t>
      </w:r>
      <w:r w:rsidRPr="009671E3">
        <w:rPr>
          <w:rFonts w:cs="Calibri"/>
          <w:szCs w:val="20"/>
        </w:rPr>
        <w:t>z. o konkurze a reštrukturalizác</w:t>
      </w:r>
      <w:r w:rsidR="00345CA3" w:rsidRPr="009671E3">
        <w:rPr>
          <w:rFonts w:cs="Calibri"/>
          <w:szCs w:val="20"/>
        </w:rPr>
        <w:t xml:space="preserve">ii </w:t>
      </w:r>
      <w:r w:rsidR="00A846EE" w:rsidRPr="009671E3">
        <w:rPr>
          <w:rFonts w:cs="Calibri"/>
          <w:szCs w:val="20"/>
          <w:lang w:val="sk-SK"/>
        </w:rPr>
        <w:t xml:space="preserve">a o zmene a doplnení niektorých zákonov </w:t>
      </w:r>
      <w:r w:rsidR="00345CA3" w:rsidRPr="009671E3">
        <w:rPr>
          <w:rFonts w:cs="Calibri"/>
          <w:szCs w:val="20"/>
        </w:rPr>
        <w:t>v znení neskorších predpisov,</w:t>
      </w:r>
    </w:p>
    <w:p w14:paraId="6D072567" w14:textId="0C4DE823" w:rsidR="00AA0EBA" w:rsidRPr="009671E3" w:rsidRDefault="00BB7839" w:rsidP="00DF17BB">
      <w:pPr>
        <w:pStyle w:val="Odsekzoznamu"/>
        <w:numPr>
          <w:ilvl w:val="2"/>
          <w:numId w:val="23"/>
        </w:numPr>
        <w:tabs>
          <w:tab w:val="left" w:pos="1276"/>
        </w:tabs>
        <w:ind w:left="1276" w:hanging="709"/>
        <w:contextualSpacing/>
        <w:jc w:val="both"/>
        <w:rPr>
          <w:rFonts w:cs="Calibri"/>
          <w:szCs w:val="20"/>
        </w:rPr>
      </w:pPr>
      <w:bookmarkStart w:id="62" w:name="_Hlk62567393"/>
      <w:bookmarkStart w:id="63" w:name="_Hlk63621829"/>
      <w:bookmarkStart w:id="64" w:name="_Hlk63620828"/>
      <w:r w:rsidRPr="009671E3">
        <w:rPr>
          <w:rFonts w:cs="Calibri"/>
          <w:lang w:val="sk-SK"/>
        </w:rPr>
        <w:t xml:space="preserve">sa </w:t>
      </w:r>
      <w:r w:rsidRPr="009671E3">
        <w:rPr>
          <w:rFonts w:cs="Calibri"/>
        </w:rPr>
        <w:t>vyhláseni</w:t>
      </w:r>
      <w:r w:rsidRPr="009671E3">
        <w:rPr>
          <w:rFonts w:cs="Calibri"/>
          <w:lang w:val="sk-SK"/>
        </w:rPr>
        <w:t>e</w:t>
      </w:r>
      <w:r w:rsidRPr="009671E3">
        <w:rPr>
          <w:rFonts w:cs="Calibri"/>
        </w:rPr>
        <w:t xml:space="preserve"> podľa tejto </w:t>
      </w:r>
      <w:r w:rsidRPr="009671E3">
        <w:rPr>
          <w:rFonts w:cs="Calibri"/>
          <w:lang w:val="sk-SK"/>
        </w:rPr>
        <w:t>Dohody</w:t>
      </w:r>
      <w:r w:rsidRPr="009671E3">
        <w:rPr>
          <w:rFonts w:cs="Calibri"/>
        </w:rPr>
        <w:t xml:space="preserve"> a</w:t>
      </w:r>
      <w:r w:rsidRPr="009671E3">
        <w:rPr>
          <w:rFonts w:cs="Calibri"/>
          <w:lang w:val="sk-SK"/>
        </w:rPr>
        <w:t xml:space="preserve">lebo </w:t>
      </w:r>
      <w:r w:rsidRPr="009671E3">
        <w:rPr>
          <w:rFonts w:cs="Calibri"/>
        </w:rPr>
        <w:t>vyhláseni</w:t>
      </w:r>
      <w:r w:rsidR="00892D76" w:rsidRPr="009671E3">
        <w:rPr>
          <w:rFonts w:cs="Calibri"/>
          <w:lang w:val="sk-SK"/>
        </w:rPr>
        <w:t xml:space="preserve">e </w:t>
      </w:r>
      <w:r w:rsidRPr="009671E3">
        <w:rPr>
          <w:rFonts w:cs="Calibri"/>
        </w:rPr>
        <w:t xml:space="preserve">poskytnuté </w:t>
      </w:r>
      <w:r w:rsidRPr="009671E3">
        <w:rPr>
          <w:rFonts w:cs="Calibri"/>
          <w:lang w:val="sk-SK"/>
        </w:rPr>
        <w:t xml:space="preserve">Predávajúcim </w:t>
      </w:r>
      <w:r w:rsidRPr="009671E3">
        <w:rPr>
          <w:rFonts w:cs="Calibri"/>
        </w:rPr>
        <w:t>v</w:t>
      </w:r>
      <w:r w:rsidRPr="009671E3">
        <w:rPr>
          <w:rFonts w:cs="Calibri"/>
          <w:lang w:val="sk-SK"/>
        </w:rPr>
        <w:t xml:space="preserve">o Verejnom obstarávaní </w:t>
      </w:r>
      <w:r w:rsidR="00892D76" w:rsidRPr="009671E3">
        <w:rPr>
          <w:rFonts w:cs="Calibri"/>
          <w:lang w:val="sk-SK"/>
        </w:rPr>
        <w:t>preukáže ako neplatné alebo neaktuálne</w:t>
      </w:r>
      <w:bookmarkEnd w:id="62"/>
      <w:r w:rsidR="00655CE1" w:rsidRPr="009671E3">
        <w:rPr>
          <w:rFonts w:cs="Calibri"/>
          <w:szCs w:val="20"/>
          <w:lang w:val="sk-SK"/>
        </w:rPr>
        <w:t>,</w:t>
      </w:r>
      <w:bookmarkEnd w:id="63"/>
      <w:r w:rsidR="00C1373E" w:rsidRPr="009671E3">
        <w:rPr>
          <w:rFonts w:cs="Calibri"/>
          <w:szCs w:val="20"/>
          <w:lang w:val="sk-SK"/>
        </w:rPr>
        <w:t xml:space="preserve"> </w:t>
      </w:r>
      <w:bookmarkEnd w:id="64"/>
    </w:p>
    <w:p w14:paraId="310FDF30" w14:textId="3680718A" w:rsidR="00CA2BB4" w:rsidRPr="00284FEC" w:rsidRDefault="00CA2BB4" w:rsidP="000F20DD">
      <w:pPr>
        <w:pStyle w:val="Odsekzoznamu"/>
        <w:numPr>
          <w:ilvl w:val="2"/>
          <w:numId w:val="23"/>
        </w:numPr>
        <w:tabs>
          <w:tab w:val="left" w:pos="1276"/>
        </w:tabs>
        <w:ind w:left="1276" w:hanging="709"/>
        <w:contextualSpacing/>
        <w:jc w:val="both"/>
        <w:rPr>
          <w:rFonts w:cs="Calibri"/>
          <w:szCs w:val="20"/>
        </w:rPr>
      </w:pPr>
      <w:r w:rsidRPr="009671E3">
        <w:rPr>
          <w:rFonts w:cs="Calibri"/>
          <w:szCs w:val="20"/>
          <w:lang w:val="sk-SK"/>
        </w:rPr>
        <w:t>P</w:t>
      </w:r>
      <w:r w:rsidR="009944E8" w:rsidRPr="009671E3">
        <w:rPr>
          <w:rFonts w:cs="Calibri"/>
          <w:szCs w:val="20"/>
        </w:rPr>
        <w:t>redávajúci</w:t>
      </w:r>
      <w:r w:rsidR="009944E8" w:rsidRPr="00284FEC">
        <w:rPr>
          <w:rFonts w:cs="Calibri"/>
          <w:szCs w:val="20"/>
        </w:rPr>
        <w:t xml:space="preserve"> napriek písomnej výzve Kupujúceho ani v dodatočne určenej lehote </w:t>
      </w:r>
      <w:r w:rsidR="009944E8" w:rsidRPr="00284FEC">
        <w:rPr>
          <w:rFonts w:cs="Calibri"/>
          <w:szCs w:val="20"/>
          <w:lang w:val="sk-SK"/>
        </w:rPr>
        <w:t xml:space="preserve">neumožní Predávajúcemu uskutočnenie </w:t>
      </w:r>
      <w:r w:rsidR="007C07A0">
        <w:rPr>
          <w:rFonts w:cs="Calibri"/>
          <w:szCs w:val="20"/>
          <w:lang w:val="sk-SK"/>
        </w:rPr>
        <w:t>kontrolného dňa</w:t>
      </w:r>
      <w:r w:rsidR="009944E8" w:rsidRPr="00284FEC">
        <w:rPr>
          <w:rFonts w:cs="Calibri"/>
          <w:szCs w:val="20"/>
          <w:lang w:val="sk-SK"/>
        </w:rPr>
        <w:t xml:space="preserve">, </w:t>
      </w:r>
    </w:p>
    <w:p w14:paraId="07881D93" w14:textId="77777777" w:rsidR="00CA2BB4" w:rsidRPr="00284FEC" w:rsidRDefault="00D9612E" w:rsidP="000F20DD">
      <w:pPr>
        <w:pStyle w:val="Odsekzoznamu"/>
        <w:numPr>
          <w:ilvl w:val="1"/>
          <w:numId w:val="23"/>
        </w:numPr>
        <w:tabs>
          <w:tab w:val="left" w:pos="567"/>
        </w:tabs>
        <w:ind w:left="567" w:hanging="567"/>
        <w:contextualSpacing/>
        <w:jc w:val="both"/>
        <w:rPr>
          <w:rFonts w:cs="Calibri"/>
          <w:szCs w:val="20"/>
        </w:rPr>
      </w:pPr>
      <w:r w:rsidRPr="00284FEC">
        <w:rPr>
          <w:rFonts w:cs="Calibri"/>
          <w:szCs w:val="20"/>
        </w:rPr>
        <w:t xml:space="preserve">Predávajúci je oprávnený od tejto </w:t>
      </w:r>
      <w:r w:rsidR="00327A4C" w:rsidRPr="00284FEC">
        <w:rPr>
          <w:rFonts w:cs="Calibri"/>
          <w:szCs w:val="20"/>
        </w:rPr>
        <w:t>D</w:t>
      </w:r>
      <w:r w:rsidRPr="00284FEC">
        <w:rPr>
          <w:rFonts w:cs="Calibri"/>
          <w:szCs w:val="20"/>
        </w:rPr>
        <w:t xml:space="preserve">ohody odstúpiť </w:t>
      </w:r>
      <w:r w:rsidR="00A37A47" w:rsidRPr="00284FEC">
        <w:rPr>
          <w:rFonts w:cs="Calibri"/>
          <w:szCs w:val="20"/>
        </w:rPr>
        <w:t>v prí</w:t>
      </w:r>
      <w:r w:rsidR="00CA2BB4" w:rsidRPr="00284FEC">
        <w:rPr>
          <w:rFonts w:cs="Calibri"/>
          <w:szCs w:val="20"/>
        </w:rPr>
        <w:t>pade</w:t>
      </w:r>
    </w:p>
    <w:p w14:paraId="0BE344EE" w14:textId="77777777" w:rsidR="00CA2BB4" w:rsidRPr="00284FEC" w:rsidRDefault="00D9612E" w:rsidP="000F20DD">
      <w:pPr>
        <w:pStyle w:val="Odsekzoznamu"/>
        <w:numPr>
          <w:ilvl w:val="2"/>
          <w:numId w:val="23"/>
        </w:numPr>
        <w:tabs>
          <w:tab w:val="left" w:pos="1276"/>
        </w:tabs>
        <w:ind w:left="1276" w:hanging="709"/>
        <w:contextualSpacing/>
        <w:jc w:val="both"/>
        <w:rPr>
          <w:rFonts w:cs="Calibri"/>
          <w:szCs w:val="20"/>
        </w:rPr>
      </w:pPr>
      <w:r w:rsidRPr="00284FEC">
        <w:rPr>
          <w:rFonts w:cs="Calibri"/>
          <w:szCs w:val="20"/>
        </w:rPr>
        <w:t>neuhradenia faktúry zo strany Kupujúceho v dohodnutej lehote splatnosti a v plnej výške, ak túto faktúru Kupujúci neuhradí ani v dodatočnej lehote uvedenej v písomnej výzve na úhradu, ktorá nesmie byť kratšia ako 5 dní odo dňa doručenia písomnej výzvy Kupujúcemu</w:t>
      </w:r>
      <w:r w:rsidR="00A37A47" w:rsidRPr="00284FEC">
        <w:rPr>
          <w:rFonts w:cs="Calibri"/>
          <w:szCs w:val="20"/>
          <w:lang w:val="sk-SK"/>
        </w:rPr>
        <w:t xml:space="preserve">, </w:t>
      </w:r>
    </w:p>
    <w:p w14:paraId="061AC002" w14:textId="77777777" w:rsidR="00CA2BB4" w:rsidRPr="00284FEC" w:rsidRDefault="004006FF" w:rsidP="000F20DD">
      <w:pPr>
        <w:pStyle w:val="Odsekzoznamu"/>
        <w:numPr>
          <w:ilvl w:val="1"/>
          <w:numId w:val="23"/>
        </w:numPr>
        <w:tabs>
          <w:tab w:val="left" w:pos="567"/>
        </w:tabs>
        <w:ind w:left="567" w:hanging="567"/>
        <w:contextualSpacing/>
        <w:jc w:val="both"/>
        <w:rPr>
          <w:rFonts w:cs="Calibri"/>
          <w:szCs w:val="20"/>
        </w:rPr>
      </w:pPr>
      <w:r w:rsidRPr="00284FEC">
        <w:rPr>
          <w:rFonts w:cs="Calibri"/>
          <w:szCs w:val="20"/>
          <w:lang w:val="sk-SK"/>
        </w:rPr>
        <w:t xml:space="preserve">Účinky odstúpenia od </w:t>
      </w:r>
      <w:r w:rsidR="00B41B40" w:rsidRPr="00284FEC">
        <w:rPr>
          <w:rFonts w:cs="Calibri"/>
          <w:szCs w:val="20"/>
          <w:lang w:val="sk-SK"/>
        </w:rPr>
        <w:t>D</w:t>
      </w:r>
      <w:r w:rsidR="00391926" w:rsidRPr="00284FEC">
        <w:rPr>
          <w:rFonts w:cs="Calibri"/>
          <w:szCs w:val="20"/>
          <w:lang w:val="sk-SK"/>
        </w:rPr>
        <w:t>ohody</w:t>
      </w:r>
      <w:r w:rsidRPr="00284FEC">
        <w:rPr>
          <w:rFonts w:cs="Calibri"/>
          <w:szCs w:val="20"/>
          <w:lang w:val="sk-SK"/>
        </w:rPr>
        <w:t xml:space="preserve"> nastanú dňom doručenia </w:t>
      </w:r>
      <w:r w:rsidR="00E42BE9" w:rsidRPr="00284FEC">
        <w:rPr>
          <w:rFonts w:cs="Calibri"/>
          <w:szCs w:val="20"/>
          <w:lang w:val="sk-SK"/>
        </w:rPr>
        <w:t xml:space="preserve">oznámenia o odstúpení od </w:t>
      </w:r>
      <w:r w:rsidR="00433BF9" w:rsidRPr="00284FEC">
        <w:rPr>
          <w:rFonts w:cs="Calibri"/>
          <w:szCs w:val="20"/>
          <w:lang w:val="sk-SK"/>
        </w:rPr>
        <w:t>Dohody</w:t>
      </w:r>
      <w:r w:rsidR="00E42BE9" w:rsidRPr="00284FEC">
        <w:rPr>
          <w:rFonts w:cs="Calibri"/>
          <w:szCs w:val="20"/>
          <w:lang w:val="sk-SK"/>
        </w:rPr>
        <w:t xml:space="preserve"> </w:t>
      </w:r>
      <w:r w:rsidR="00F1323C" w:rsidRPr="00284FEC">
        <w:rPr>
          <w:rFonts w:cs="Calibri"/>
          <w:szCs w:val="20"/>
          <w:lang w:val="sk-SK"/>
        </w:rPr>
        <w:t>druh</w:t>
      </w:r>
      <w:r w:rsidR="00B41B40" w:rsidRPr="00284FEC">
        <w:rPr>
          <w:rFonts w:cs="Calibri"/>
          <w:szCs w:val="20"/>
          <w:lang w:val="sk-SK"/>
        </w:rPr>
        <w:t>ej Zmluvnej strane</w:t>
      </w:r>
      <w:r w:rsidRPr="00284FEC">
        <w:rPr>
          <w:rFonts w:cs="Calibri"/>
          <w:szCs w:val="20"/>
          <w:lang w:val="sk-SK"/>
        </w:rPr>
        <w:t xml:space="preserve">. </w:t>
      </w:r>
      <w:r w:rsidR="00B2560A" w:rsidRPr="00284FEC">
        <w:rPr>
          <w:rFonts w:cs="Calibri"/>
          <w:szCs w:val="20"/>
          <w:lang w:val="sk-SK"/>
        </w:rPr>
        <w:t xml:space="preserve">Kupujúci je aj v prípade odstúpenia od </w:t>
      </w:r>
      <w:r w:rsidR="00B41B40" w:rsidRPr="00284FEC">
        <w:rPr>
          <w:rFonts w:cs="Calibri"/>
          <w:szCs w:val="20"/>
          <w:lang w:val="sk-SK"/>
        </w:rPr>
        <w:t>D</w:t>
      </w:r>
      <w:r w:rsidR="00391926" w:rsidRPr="00284FEC">
        <w:rPr>
          <w:rFonts w:cs="Calibri"/>
          <w:szCs w:val="20"/>
          <w:lang w:val="sk-SK"/>
        </w:rPr>
        <w:t>ohody</w:t>
      </w:r>
      <w:r w:rsidR="00B2560A" w:rsidRPr="00284FEC">
        <w:rPr>
          <w:rFonts w:cs="Calibri"/>
          <w:szCs w:val="20"/>
          <w:lang w:val="sk-SK"/>
        </w:rPr>
        <w:t xml:space="preserve"> povinný zaplatiť </w:t>
      </w:r>
      <w:r w:rsidRPr="00284FEC">
        <w:rPr>
          <w:rFonts w:cs="Calibri"/>
          <w:szCs w:val="20"/>
          <w:lang w:val="sk-SK"/>
        </w:rPr>
        <w:t>P</w:t>
      </w:r>
      <w:r w:rsidR="00B2560A" w:rsidRPr="00284FEC">
        <w:rPr>
          <w:rFonts w:cs="Calibri"/>
          <w:szCs w:val="20"/>
          <w:lang w:val="sk-SK"/>
        </w:rPr>
        <w:t xml:space="preserve">redávajúcemu </w:t>
      </w:r>
      <w:r w:rsidR="00B41B40" w:rsidRPr="00284FEC">
        <w:rPr>
          <w:rFonts w:cs="Calibri"/>
          <w:szCs w:val="20"/>
          <w:lang w:val="sk-SK"/>
        </w:rPr>
        <w:t>C</w:t>
      </w:r>
      <w:r w:rsidR="00B2560A" w:rsidRPr="00284FEC">
        <w:rPr>
          <w:rFonts w:cs="Calibri"/>
          <w:szCs w:val="20"/>
          <w:lang w:val="sk-SK"/>
        </w:rPr>
        <w:t xml:space="preserve">enu za </w:t>
      </w:r>
      <w:r w:rsidR="00B41B40" w:rsidRPr="00284FEC">
        <w:rPr>
          <w:rFonts w:cs="Calibri"/>
          <w:szCs w:val="20"/>
          <w:lang w:val="sk-SK"/>
        </w:rPr>
        <w:t>T</w:t>
      </w:r>
      <w:r w:rsidR="00B2560A" w:rsidRPr="00284FEC">
        <w:rPr>
          <w:rFonts w:cs="Calibri"/>
          <w:szCs w:val="20"/>
          <w:lang w:val="sk-SK"/>
        </w:rPr>
        <w:t xml:space="preserve">ovar dodaný </w:t>
      </w:r>
      <w:r w:rsidR="00753CF2" w:rsidRPr="00284FEC">
        <w:rPr>
          <w:rFonts w:cs="Calibri"/>
          <w:szCs w:val="20"/>
          <w:lang w:val="sk-SK"/>
        </w:rPr>
        <w:t xml:space="preserve">bez vád </w:t>
      </w:r>
      <w:r w:rsidR="00B2560A" w:rsidRPr="00284FEC">
        <w:rPr>
          <w:rFonts w:cs="Calibri"/>
          <w:szCs w:val="20"/>
          <w:lang w:val="sk-SK"/>
        </w:rPr>
        <w:t xml:space="preserve">pred ukončením </w:t>
      </w:r>
      <w:r w:rsidRPr="00284FEC">
        <w:rPr>
          <w:rFonts w:cs="Calibri"/>
          <w:szCs w:val="20"/>
          <w:lang w:val="sk-SK"/>
        </w:rPr>
        <w:t xml:space="preserve">platnosti tejto </w:t>
      </w:r>
      <w:r w:rsidR="00B41B40" w:rsidRPr="00284FEC">
        <w:rPr>
          <w:rFonts w:cs="Calibri"/>
          <w:szCs w:val="20"/>
          <w:lang w:val="sk-SK"/>
        </w:rPr>
        <w:t>D</w:t>
      </w:r>
      <w:r w:rsidR="00391926" w:rsidRPr="00284FEC">
        <w:rPr>
          <w:rFonts w:cs="Calibri"/>
          <w:szCs w:val="20"/>
          <w:lang w:val="sk-SK"/>
        </w:rPr>
        <w:t>ohody</w:t>
      </w:r>
      <w:r w:rsidR="00CA2BB4" w:rsidRPr="00284FEC">
        <w:rPr>
          <w:rFonts w:cs="Calibri"/>
          <w:szCs w:val="20"/>
          <w:lang w:val="sk-SK"/>
        </w:rPr>
        <w:t>.</w:t>
      </w:r>
    </w:p>
    <w:p w14:paraId="4B44B9D5" w14:textId="77777777" w:rsidR="00CA2BB4" w:rsidRPr="00284FEC" w:rsidRDefault="00B2560A" w:rsidP="000F20DD">
      <w:pPr>
        <w:pStyle w:val="Odsekzoznamu"/>
        <w:numPr>
          <w:ilvl w:val="1"/>
          <w:numId w:val="23"/>
        </w:numPr>
        <w:tabs>
          <w:tab w:val="left" w:pos="567"/>
        </w:tabs>
        <w:ind w:left="567" w:hanging="567"/>
        <w:contextualSpacing/>
        <w:jc w:val="both"/>
        <w:rPr>
          <w:rFonts w:cs="Calibri"/>
          <w:szCs w:val="20"/>
        </w:rPr>
      </w:pPr>
      <w:r w:rsidRPr="00284FEC">
        <w:rPr>
          <w:rFonts w:cs="Calibri"/>
          <w:szCs w:val="20"/>
        </w:rPr>
        <w:t xml:space="preserve">Odstúpením od </w:t>
      </w:r>
      <w:r w:rsidR="00B41B40" w:rsidRPr="00284FEC">
        <w:rPr>
          <w:rFonts w:cs="Calibri"/>
          <w:szCs w:val="20"/>
        </w:rPr>
        <w:t>D</w:t>
      </w:r>
      <w:r w:rsidR="00391926" w:rsidRPr="00284FEC">
        <w:rPr>
          <w:rFonts w:cs="Calibri"/>
          <w:szCs w:val="20"/>
        </w:rPr>
        <w:t>ohody</w:t>
      </w:r>
      <w:r w:rsidRPr="00284FEC">
        <w:rPr>
          <w:rFonts w:cs="Calibri"/>
          <w:szCs w:val="20"/>
        </w:rPr>
        <w:t xml:space="preserve"> nie je dotknuté právo na náhradu škody.</w:t>
      </w:r>
    </w:p>
    <w:p w14:paraId="269A078F" w14:textId="45716701" w:rsidR="00F11A1D" w:rsidRDefault="00681840" w:rsidP="000F20DD">
      <w:pPr>
        <w:pStyle w:val="Odsekzoznamu"/>
        <w:numPr>
          <w:ilvl w:val="1"/>
          <w:numId w:val="23"/>
        </w:numPr>
        <w:tabs>
          <w:tab w:val="left" w:pos="567"/>
        </w:tabs>
        <w:ind w:left="567" w:hanging="567"/>
        <w:contextualSpacing/>
        <w:jc w:val="both"/>
        <w:rPr>
          <w:rFonts w:cs="Calibri"/>
          <w:szCs w:val="20"/>
        </w:rPr>
      </w:pPr>
      <w:r w:rsidRPr="00284FEC">
        <w:rPr>
          <w:rFonts w:cs="Calibri"/>
          <w:szCs w:val="20"/>
        </w:rPr>
        <w:t xml:space="preserve">Prípady </w:t>
      </w:r>
      <w:r w:rsidR="00EF0123" w:rsidRPr="00284FEC">
        <w:rPr>
          <w:rFonts w:cs="Calibri"/>
          <w:szCs w:val="20"/>
        </w:rPr>
        <w:t xml:space="preserve">porušenia povinností Predávajúceho </w:t>
      </w:r>
      <w:r w:rsidRPr="00284FEC">
        <w:rPr>
          <w:rFonts w:cs="Calibri"/>
          <w:szCs w:val="20"/>
        </w:rPr>
        <w:t xml:space="preserve">uvedené v bode </w:t>
      </w:r>
      <w:r w:rsidR="00010E23" w:rsidRPr="00284FEC">
        <w:rPr>
          <w:rFonts w:cs="Calibri"/>
          <w:szCs w:val="20"/>
        </w:rPr>
        <w:fldChar w:fldCharType="begin"/>
      </w:r>
      <w:r w:rsidR="00010E23" w:rsidRPr="00284FEC">
        <w:rPr>
          <w:rFonts w:cs="Calibri"/>
          <w:szCs w:val="20"/>
        </w:rPr>
        <w:instrText xml:space="preserve"> REF _Ref3291696 \r \h </w:instrText>
      </w:r>
      <w:r w:rsidR="00284FEC">
        <w:rPr>
          <w:rFonts w:cs="Calibri"/>
          <w:szCs w:val="20"/>
        </w:rPr>
        <w:instrText xml:space="preserve"> \* MERGEFORMAT </w:instrText>
      </w:r>
      <w:r w:rsidR="00010E23" w:rsidRPr="00284FEC">
        <w:rPr>
          <w:rFonts w:cs="Calibri"/>
          <w:szCs w:val="20"/>
        </w:rPr>
      </w:r>
      <w:r w:rsidR="00010E23" w:rsidRPr="00284FEC">
        <w:rPr>
          <w:rFonts w:cs="Calibri"/>
          <w:szCs w:val="20"/>
        </w:rPr>
        <w:fldChar w:fldCharType="separate"/>
      </w:r>
      <w:r w:rsidR="007126B5">
        <w:rPr>
          <w:rFonts w:cs="Calibri"/>
          <w:szCs w:val="20"/>
        </w:rPr>
        <w:t>12</w:t>
      </w:r>
      <w:r w:rsidR="00010E23" w:rsidRPr="00284FEC">
        <w:rPr>
          <w:rFonts w:cs="Calibri"/>
          <w:szCs w:val="20"/>
        </w:rPr>
        <w:fldChar w:fldCharType="end"/>
      </w:r>
      <w:r w:rsidRPr="00284FEC">
        <w:rPr>
          <w:rFonts w:cs="Calibri"/>
          <w:szCs w:val="20"/>
        </w:rPr>
        <w:t xml:space="preserve"> tejto </w:t>
      </w:r>
      <w:r w:rsidR="00B41B40" w:rsidRPr="00284FEC">
        <w:rPr>
          <w:rFonts w:cs="Calibri"/>
          <w:szCs w:val="20"/>
        </w:rPr>
        <w:t>D</w:t>
      </w:r>
      <w:r w:rsidRPr="00284FEC">
        <w:rPr>
          <w:rFonts w:cs="Calibri"/>
          <w:szCs w:val="20"/>
        </w:rPr>
        <w:t>ohody</w:t>
      </w:r>
      <w:r w:rsidR="00802F90" w:rsidRPr="00284FEC">
        <w:rPr>
          <w:rFonts w:cs="Calibri"/>
          <w:szCs w:val="20"/>
        </w:rPr>
        <w:t xml:space="preserve"> </w:t>
      </w:r>
      <w:r w:rsidR="003566F3" w:rsidRPr="00284FEC">
        <w:rPr>
          <w:rFonts w:cs="Calibri"/>
          <w:szCs w:val="20"/>
          <w:lang w:val="sk-SK"/>
        </w:rPr>
        <w:t xml:space="preserve">a vo VOP </w:t>
      </w:r>
      <w:r w:rsidR="0053626E" w:rsidRPr="00284FEC">
        <w:rPr>
          <w:rFonts w:cs="Calibri"/>
          <w:szCs w:val="20"/>
        </w:rPr>
        <w:t xml:space="preserve">predstavujú </w:t>
      </w:r>
      <w:r w:rsidRPr="00284FEC">
        <w:rPr>
          <w:rFonts w:cs="Calibri"/>
          <w:szCs w:val="20"/>
        </w:rPr>
        <w:t xml:space="preserve">podstatné porušenie </w:t>
      </w:r>
      <w:r w:rsidR="00B74F36" w:rsidRPr="00284FEC">
        <w:rPr>
          <w:rFonts w:cs="Calibri"/>
          <w:szCs w:val="20"/>
        </w:rPr>
        <w:t xml:space="preserve">tejto </w:t>
      </w:r>
      <w:r w:rsidR="00B41B40" w:rsidRPr="00284FEC">
        <w:rPr>
          <w:rFonts w:cs="Calibri"/>
          <w:szCs w:val="20"/>
        </w:rPr>
        <w:t>D</w:t>
      </w:r>
      <w:r w:rsidRPr="00284FEC">
        <w:rPr>
          <w:rFonts w:cs="Calibri"/>
          <w:szCs w:val="20"/>
        </w:rPr>
        <w:t xml:space="preserve">ohody. </w:t>
      </w:r>
      <w:r w:rsidR="0053626E" w:rsidRPr="00284FEC">
        <w:rPr>
          <w:rFonts w:cs="Calibri"/>
          <w:szCs w:val="20"/>
        </w:rPr>
        <w:t xml:space="preserve">Prípady porušenia povinností </w:t>
      </w:r>
      <w:r w:rsidR="00EF0123" w:rsidRPr="00284FEC">
        <w:rPr>
          <w:rFonts w:cs="Calibri"/>
          <w:szCs w:val="20"/>
        </w:rPr>
        <w:t xml:space="preserve">Predávajúceho </w:t>
      </w:r>
      <w:r w:rsidR="0053626E" w:rsidRPr="00284FEC">
        <w:rPr>
          <w:rFonts w:cs="Calibri"/>
          <w:szCs w:val="20"/>
        </w:rPr>
        <w:t>neuvedené v bode</w:t>
      </w:r>
      <w:r w:rsidR="00010E23" w:rsidRPr="00284FEC">
        <w:rPr>
          <w:rFonts w:cs="Calibri"/>
          <w:szCs w:val="20"/>
          <w:lang w:val="sk-SK"/>
        </w:rPr>
        <w:t xml:space="preserve"> </w:t>
      </w:r>
      <w:r w:rsidR="00010E23" w:rsidRPr="00284FEC">
        <w:rPr>
          <w:rFonts w:cs="Calibri"/>
          <w:szCs w:val="20"/>
          <w:lang w:val="sk-SK"/>
        </w:rPr>
        <w:fldChar w:fldCharType="begin"/>
      </w:r>
      <w:r w:rsidR="00010E23" w:rsidRPr="00284FEC">
        <w:rPr>
          <w:rFonts w:cs="Calibri"/>
          <w:szCs w:val="20"/>
          <w:lang w:val="sk-SK"/>
        </w:rPr>
        <w:instrText xml:space="preserve"> REF _Ref3291696 \r \h </w:instrText>
      </w:r>
      <w:r w:rsidR="00010E23" w:rsidRPr="00284FEC">
        <w:rPr>
          <w:rFonts w:cs="Calibri"/>
          <w:szCs w:val="20"/>
          <w:lang w:val="sk-SK"/>
        </w:rPr>
      </w:r>
      <w:r w:rsidR="00010E23" w:rsidRPr="00284FEC">
        <w:rPr>
          <w:rFonts w:cs="Calibri"/>
          <w:szCs w:val="20"/>
          <w:lang w:val="sk-SK"/>
        </w:rPr>
        <w:fldChar w:fldCharType="separate"/>
      </w:r>
      <w:r w:rsidR="007126B5">
        <w:rPr>
          <w:rFonts w:cs="Calibri"/>
          <w:szCs w:val="20"/>
          <w:lang w:val="sk-SK"/>
        </w:rPr>
        <w:t>12</w:t>
      </w:r>
      <w:r w:rsidR="00010E23" w:rsidRPr="00284FEC">
        <w:rPr>
          <w:rFonts w:cs="Calibri"/>
          <w:szCs w:val="20"/>
          <w:lang w:val="sk-SK"/>
        </w:rPr>
        <w:fldChar w:fldCharType="end"/>
      </w:r>
      <w:r w:rsidR="0053626E" w:rsidRPr="00284FEC">
        <w:rPr>
          <w:rFonts w:cs="Calibri"/>
          <w:szCs w:val="20"/>
        </w:rPr>
        <w:t xml:space="preserve"> tejto </w:t>
      </w:r>
      <w:r w:rsidR="00B41B40" w:rsidRPr="00284FEC">
        <w:rPr>
          <w:rFonts w:cs="Calibri"/>
          <w:szCs w:val="20"/>
        </w:rPr>
        <w:t>D</w:t>
      </w:r>
      <w:r w:rsidR="0053626E" w:rsidRPr="00284FEC">
        <w:rPr>
          <w:rFonts w:cs="Calibri"/>
          <w:szCs w:val="20"/>
        </w:rPr>
        <w:t>ohody a neuvedené v</w:t>
      </w:r>
      <w:r w:rsidR="003566F3" w:rsidRPr="00284FEC">
        <w:rPr>
          <w:rFonts w:cs="Calibri"/>
          <w:szCs w:val="20"/>
          <w:lang w:val="sk-SK"/>
        </w:rPr>
        <w:t>o</w:t>
      </w:r>
      <w:r w:rsidR="0053626E" w:rsidRPr="00284FEC">
        <w:rPr>
          <w:rFonts w:cs="Calibri"/>
          <w:szCs w:val="20"/>
        </w:rPr>
        <w:t xml:space="preserve"> VOP sa považujú za nie podstatné porušenia </w:t>
      </w:r>
      <w:r w:rsidR="00B41B40" w:rsidRPr="00284FEC">
        <w:rPr>
          <w:rFonts w:cs="Calibri"/>
          <w:szCs w:val="20"/>
        </w:rPr>
        <w:t>D</w:t>
      </w:r>
      <w:r w:rsidR="0053626E" w:rsidRPr="00284FEC">
        <w:rPr>
          <w:rFonts w:cs="Calibri"/>
          <w:szCs w:val="20"/>
        </w:rPr>
        <w:t>ohody.</w:t>
      </w:r>
    </w:p>
    <w:p w14:paraId="773B2913" w14:textId="77777777" w:rsidR="00B01DF1" w:rsidRDefault="00B01DF1" w:rsidP="00B01DF1">
      <w:pPr>
        <w:tabs>
          <w:tab w:val="left" w:pos="567"/>
        </w:tabs>
        <w:contextualSpacing/>
        <w:jc w:val="both"/>
        <w:rPr>
          <w:rFonts w:cs="Calibri"/>
          <w:szCs w:val="20"/>
        </w:rPr>
      </w:pPr>
    </w:p>
    <w:p w14:paraId="611C63F3" w14:textId="77777777" w:rsidR="00B01DF1" w:rsidRDefault="00B01DF1" w:rsidP="00B01DF1">
      <w:pPr>
        <w:tabs>
          <w:tab w:val="left" w:pos="567"/>
        </w:tabs>
        <w:contextualSpacing/>
        <w:jc w:val="both"/>
        <w:rPr>
          <w:rFonts w:cs="Calibri"/>
          <w:szCs w:val="20"/>
        </w:rPr>
      </w:pPr>
    </w:p>
    <w:p w14:paraId="10AEC77F" w14:textId="77777777" w:rsidR="000A22BA" w:rsidRPr="00B01DF1" w:rsidRDefault="000A22BA" w:rsidP="00B01DF1">
      <w:pPr>
        <w:tabs>
          <w:tab w:val="left" w:pos="567"/>
        </w:tabs>
        <w:contextualSpacing/>
        <w:jc w:val="both"/>
        <w:rPr>
          <w:rFonts w:cs="Calibri"/>
          <w:szCs w:val="20"/>
        </w:rPr>
      </w:pPr>
    </w:p>
    <w:p w14:paraId="7E20B0FE" w14:textId="77777777" w:rsidR="00F11A1D" w:rsidRDefault="00192B9E" w:rsidP="00D006EC">
      <w:pPr>
        <w:pStyle w:val="Odsekzoznamu"/>
        <w:numPr>
          <w:ilvl w:val="0"/>
          <w:numId w:val="7"/>
        </w:numPr>
        <w:tabs>
          <w:tab w:val="left" w:pos="567"/>
        </w:tabs>
        <w:spacing w:before="240" w:after="120"/>
        <w:jc w:val="both"/>
        <w:rPr>
          <w:rFonts w:cs="Calibri"/>
          <w:szCs w:val="20"/>
        </w:rPr>
      </w:pPr>
      <w:r w:rsidRPr="00F11A1D">
        <w:rPr>
          <w:rFonts w:cs="Arial"/>
          <w:b/>
          <w:szCs w:val="20"/>
        </w:rPr>
        <w:lastRenderedPageBreak/>
        <w:t xml:space="preserve">Platnosť a účinnosť </w:t>
      </w:r>
      <w:r w:rsidR="00B41B40" w:rsidRPr="00F11A1D">
        <w:rPr>
          <w:rFonts w:cs="Arial"/>
          <w:b/>
          <w:szCs w:val="20"/>
          <w:lang w:val="sk-SK"/>
        </w:rPr>
        <w:t>D</w:t>
      </w:r>
      <w:r w:rsidR="00391926" w:rsidRPr="00F11A1D">
        <w:rPr>
          <w:rFonts w:cs="Arial"/>
          <w:b/>
          <w:szCs w:val="20"/>
        </w:rPr>
        <w:t>ohody</w:t>
      </w:r>
    </w:p>
    <w:p w14:paraId="6EEBD946" w14:textId="77777777" w:rsidR="00D006EC" w:rsidRPr="00D006EC" w:rsidRDefault="00D006EC" w:rsidP="00D006EC">
      <w:pPr>
        <w:pStyle w:val="Odsekzoznamu"/>
        <w:numPr>
          <w:ilvl w:val="0"/>
          <w:numId w:val="23"/>
        </w:numPr>
        <w:tabs>
          <w:tab w:val="left" w:pos="567"/>
        </w:tabs>
        <w:contextualSpacing/>
        <w:jc w:val="both"/>
        <w:rPr>
          <w:rFonts w:cs="Calibri"/>
          <w:vanish/>
          <w:lang w:val="sk-SK"/>
        </w:rPr>
      </w:pPr>
      <w:bookmarkStart w:id="65" w:name="_Ref3290649"/>
    </w:p>
    <w:p w14:paraId="1F65A2C4" w14:textId="77ECFEE9" w:rsidR="008240C8" w:rsidRPr="00D00625" w:rsidRDefault="00192B9E" w:rsidP="00D006EC">
      <w:pPr>
        <w:pStyle w:val="Odsekzoznamu"/>
        <w:numPr>
          <w:ilvl w:val="1"/>
          <w:numId w:val="23"/>
        </w:numPr>
        <w:tabs>
          <w:tab w:val="left" w:pos="567"/>
        </w:tabs>
        <w:ind w:left="567" w:hanging="567"/>
        <w:contextualSpacing/>
        <w:jc w:val="both"/>
        <w:rPr>
          <w:rFonts w:cs="Calibri"/>
        </w:rPr>
      </w:pPr>
      <w:r w:rsidRPr="00D242F5">
        <w:rPr>
          <w:rFonts w:cs="Calibri"/>
          <w:lang w:val="sk-SK"/>
        </w:rPr>
        <w:t>Táto</w:t>
      </w:r>
      <w:r w:rsidRPr="00D242F5">
        <w:rPr>
          <w:rFonts w:cs="Calibri"/>
        </w:rPr>
        <w:t xml:space="preserve"> </w:t>
      </w:r>
      <w:r w:rsidR="008F39FD" w:rsidRPr="00D242F5">
        <w:rPr>
          <w:rFonts w:cs="Calibri"/>
          <w:lang w:val="sk-SK"/>
        </w:rPr>
        <w:t>Dohoda</w:t>
      </w:r>
      <w:r w:rsidRPr="00D242F5">
        <w:rPr>
          <w:rFonts w:cs="Calibri"/>
        </w:rPr>
        <w:t xml:space="preserve"> </w:t>
      </w:r>
      <w:r w:rsidR="000C1D16" w:rsidRPr="00D242F5">
        <w:rPr>
          <w:rFonts w:cs="Calibri"/>
          <w:szCs w:val="20"/>
        </w:rPr>
        <w:t xml:space="preserve">nadobúda platnosť a účinnosť okamihom </w:t>
      </w:r>
      <w:r w:rsidR="000C1D16" w:rsidRPr="00D00625">
        <w:rPr>
          <w:rFonts w:cs="Calibri"/>
          <w:szCs w:val="20"/>
        </w:rPr>
        <w:t xml:space="preserve">podpísania obidvomi Zmluvnými stranami. Táto Dohoda </w:t>
      </w:r>
      <w:r w:rsidRPr="00D00625">
        <w:rPr>
          <w:rFonts w:cs="Calibri"/>
        </w:rPr>
        <w:t>sa uzatvára na dobu</w:t>
      </w:r>
      <w:r w:rsidR="00B41B40" w:rsidRPr="00D00625">
        <w:rPr>
          <w:rFonts w:cs="Calibri"/>
          <w:lang w:val="sk-SK"/>
        </w:rPr>
        <w:t xml:space="preserve"> </w:t>
      </w:r>
      <w:r w:rsidR="00DF17BB" w:rsidRPr="00D00625">
        <w:rPr>
          <w:rFonts w:cs="Calibri"/>
        </w:rPr>
        <w:t>48</w:t>
      </w:r>
      <w:r w:rsidRPr="00D00625">
        <w:rPr>
          <w:rFonts w:cs="Calibri"/>
        </w:rPr>
        <w:t xml:space="preserve"> </w:t>
      </w:r>
      <w:r w:rsidR="003B30CB" w:rsidRPr="00D00625">
        <w:rPr>
          <w:rFonts w:cs="Calibri"/>
          <w:lang w:val="sk-SK"/>
        </w:rPr>
        <w:t xml:space="preserve">mesiacov od podpisu </w:t>
      </w:r>
      <w:r w:rsidR="00B41B40" w:rsidRPr="00D00625">
        <w:rPr>
          <w:rFonts w:cs="Calibri"/>
          <w:lang w:val="sk-SK"/>
        </w:rPr>
        <w:t>D</w:t>
      </w:r>
      <w:r w:rsidR="003B30CB" w:rsidRPr="00D00625">
        <w:rPr>
          <w:rFonts w:cs="Calibri"/>
          <w:lang w:val="sk-SK"/>
        </w:rPr>
        <w:t>ohody</w:t>
      </w:r>
      <w:r w:rsidR="008240C8" w:rsidRPr="00D00625">
        <w:rPr>
          <w:rFonts w:cs="Calibri"/>
          <w:lang w:val="sk-SK"/>
        </w:rPr>
        <w:t xml:space="preserve">, </w:t>
      </w:r>
      <w:r w:rsidR="008240C8" w:rsidRPr="00D00625">
        <w:rPr>
          <w:rFonts w:cs="Calibri"/>
        </w:rPr>
        <w:t xml:space="preserve">s možnosťou jej predĺženia zo strany Kupujúceho o ďalších </w:t>
      </w:r>
      <w:r w:rsidR="00DF17BB" w:rsidRPr="00D00625">
        <w:rPr>
          <w:rFonts w:cs="Calibri"/>
        </w:rPr>
        <w:t>12</w:t>
      </w:r>
      <w:r w:rsidR="008240C8" w:rsidRPr="00D00625">
        <w:rPr>
          <w:rFonts w:cs="Calibri"/>
        </w:rPr>
        <w:t xml:space="preserve"> mesiacov. Písomné oznámenie o predĺžení Dohody je Kupujúci povinný zaslať Predávajúcemu najneskôr tri mesiace pred uplynutím Doby platnosti. Včas zaslané oznámenie podľa predchádzajúcej vety spôsobuje predĺženie tejto Dohody a to aj bez súhlasu Predávajúceho. </w:t>
      </w:r>
    </w:p>
    <w:bookmarkEnd w:id="65"/>
    <w:p w14:paraId="09E2A2DD" w14:textId="77777777" w:rsidR="00F11A1D" w:rsidRPr="00D242F5" w:rsidRDefault="00B41B40" w:rsidP="000F20DD">
      <w:pPr>
        <w:pStyle w:val="Odsekzoznamu"/>
        <w:numPr>
          <w:ilvl w:val="1"/>
          <w:numId w:val="23"/>
        </w:numPr>
        <w:tabs>
          <w:tab w:val="left" w:pos="567"/>
        </w:tabs>
        <w:ind w:left="567" w:hanging="567"/>
        <w:contextualSpacing/>
        <w:jc w:val="both"/>
        <w:rPr>
          <w:rFonts w:cs="Calibri"/>
          <w:szCs w:val="20"/>
        </w:rPr>
      </w:pPr>
      <w:r w:rsidRPr="00D242F5">
        <w:rPr>
          <w:rFonts w:cs="Calibri"/>
          <w:szCs w:val="20"/>
        </w:rPr>
        <w:t>Táto Dohoda zaniká</w:t>
      </w:r>
    </w:p>
    <w:p w14:paraId="568EBDF8" w14:textId="13757A1D" w:rsidR="00F11A1D" w:rsidRPr="00D242F5" w:rsidRDefault="005C743F" w:rsidP="000F20DD">
      <w:pPr>
        <w:pStyle w:val="Odsekzoznamu"/>
        <w:numPr>
          <w:ilvl w:val="2"/>
          <w:numId w:val="23"/>
        </w:numPr>
        <w:tabs>
          <w:tab w:val="left" w:pos="1276"/>
        </w:tabs>
        <w:ind w:left="1276" w:hanging="709"/>
        <w:contextualSpacing/>
        <w:jc w:val="both"/>
        <w:rPr>
          <w:rFonts w:cs="Calibri"/>
          <w:szCs w:val="20"/>
        </w:rPr>
      </w:pPr>
      <w:r w:rsidRPr="00D242F5">
        <w:rPr>
          <w:rFonts w:cs="Calibri"/>
          <w:szCs w:val="20"/>
        </w:rPr>
        <w:t>uplynutím Doby platnosti,</w:t>
      </w:r>
    </w:p>
    <w:p w14:paraId="42FBE369" w14:textId="77777777" w:rsidR="00F11A1D" w:rsidRPr="00D242F5" w:rsidRDefault="00B41B40" w:rsidP="000F20DD">
      <w:pPr>
        <w:pStyle w:val="Odsekzoznamu"/>
        <w:numPr>
          <w:ilvl w:val="2"/>
          <w:numId w:val="23"/>
        </w:numPr>
        <w:tabs>
          <w:tab w:val="left" w:pos="1276"/>
        </w:tabs>
        <w:ind w:left="1276" w:hanging="709"/>
        <w:contextualSpacing/>
        <w:jc w:val="both"/>
        <w:rPr>
          <w:rFonts w:cs="Calibri"/>
          <w:szCs w:val="20"/>
        </w:rPr>
      </w:pPr>
      <w:bookmarkStart w:id="66" w:name="_Ref181958138"/>
      <w:r w:rsidRPr="00D242F5">
        <w:rPr>
          <w:rFonts w:cs="Calibri"/>
          <w:szCs w:val="20"/>
        </w:rPr>
        <w:t>pí</w:t>
      </w:r>
      <w:r w:rsidR="00F11A1D" w:rsidRPr="00D242F5">
        <w:rPr>
          <w:rFonts w:cs="Calibri"/>
          <w:szCs w:val="20"/>
        </w:rPr>
        <w:t>somnou dohodou Zmluvných strán,</w:t>
      </w:r>
      <w:bookmarkEnd w:id="66"/>
    </w:p>
    <w:p w14:paraId="54500FAE" w14:textId="77777777" w:rsidR="00F11A1D" w:rsidRPr="00D242F5" w:rsidRDefault="00B41B40" w:rsidP="000F20DD">
      <w:pPr>
        <w:pStyle w:val="Odsekzoznamu"/>
        <w:numPr>
          <w:ilvl w:val="2"/>
          <w:numId w:val="23"/>
        </w:numPr>
        <w:tabs>
          <w:tab w:val="left" w:pos="1276"/>
        </w:tabs>
        <w:ind w:left="1276" w:hanging="709"/>
        <w:contextualSpacing/>
        <w:jc w:val="both"/>
        <w:rPr>
          <w:rFonts w:cs="Calibri"/>
          <w:szCs w:val="20"/>
        </w:rPr>
      </w:pPr>
      <w:r w:rsidRPr="00D242F5">
        <w:rPr>
          <w:rFonts w:cs="Calibri"/>
          <w:szCs w:val="20"/>
        </w:rPr>
        <w:t>vyčerpaním finančného limitu uvedeného ako Maximálna celková cena</w:t>
      </w:r>
      <w:r w:rsidR="005C743F" w:rsidRPr="00D242F5">
        <w:rPr>
          <w:rFonts w:cs="Calibri"/>
          <w:szCs w:val="20"/>
        </w:rPr>
        <w:t>,</w:t>
      </w:r>
    </w:p>
    <w:p w14:paraId="56285D9B" w14:textId="72E89252" w:rsidR="00655CE1" w:rsidRPr="00D242F5" w:rsidRDefault="00B41B40" w:rsidP="000F20DD">
      <w:pPr>
        <w:pStyle w:val="Odsekzoznamu"/>
        <w:numPr>
          <w:ilvl w:val="2"/>
          <w:numId w:val="23"/>
        </w:numPr>
        <w:tabs>
          <w:tab w:val="left" w:pos="1276"/>
        </w:tabs>
        <w:ind w:left="1276" w:hanging="709"/>
        <w:contextualSpacing/>
        <w:jc w:val="both"/>
        <w:rPr>
          <w:rFonts w:cs="Calibri"/>
          <w:szCs w:val="20"/>
        </w:rPr>
      </w:pPr>
      <w:bookmarkStart w:id="67" w:name="_Ref181958162"/>
      <w:r w:rsidRPr="00D242F5">
        <w:rPr>
          <w:rFonts w:cs="Calibri"/>
          <w:szCs w:val="20"/>
        </w:rPr>
        <w:t xml:space="preserve">odstúpením podľa článku </w:t>
      </w:r>
      <w:r w:rsidR="00010E23" w:rsidRPr="00D242F5">
        <w:rPr>
          <w:rFonts w:cs="Calibri"/>
          <w:szCs w:val="20"/>
        </w:rPr>
        <w:fldChar w:fldCharType="begin"/>
      </w:r>
      <w:r w:rsidR="00010E23" w:rsidRPr="00D242F5">
        <w:rPr>
          <w:rFonts w:cs="Calibri"/>
          <w:szCs w:val="20"/>
        </w:rPr>
        <w:instrText xml:space="preserve"> REF _Ref3291741 \r \h </w:instrText>
      </w:r>
      <w:r w:rsidR="00D242F5">
        <w:rPr>
          <w:rFonts w:cs="Calibri"/>
          <w:szCs w:val="20"/>
        </w:rPr>
        <w:instrText xml:space="preserve"> \* MERGEFORMAT </w:instrText>
      </w:r>
      <w:r w:rsidR="00010E23" w:rsidRPr="00D242F5">
        <w:rPr>
          <w:rFonts w:cs="Calibri"/>
          <w:szCs w:val="20"/>
        </w:rPr>
      </w:r>
      <w:r w:rsidR="00010E23" w:rsidRPr="00D242F5">
        <w:rPr>
          <w:rFonts w:cs="Calibri"/>
          <w:szCs w:val="20"/>
        </w:rPr>
        <w:fldChar w:fldCharType="separate"/>
      </w:r>
      <w:r w:rsidR="007126B5">
        <w:rPr>
          <w:rFonts w:cs="Calibri"/>
          <w:szCs w:val="20"/>
        </w:rPr>
        <w:t>13</w:t>
      </w:r>
      <w:r w:rsidR="00010E23" w:rsidRPr="00D242F5">
        <w:rPr>
          <w:rFonts w:cs="Calibri"/>
          <w:szCs w:val="20"/>
        </w:rPr>
        <w:fldChar w:fldCharType="end"/>
      </w:r>
      <w:r w:rsidRPr="00D242F5">
        <w:rPr>
          <w:rFonts w:cs="Calibri"/>
          <w:szCs w:val="20"/>
        </w:rPr>
        <w:t xml:space="preserve"> tejto Dohody</w:t>
      </w:r>
      <w:r w:rsidR="007A0B0F" w:rsidRPr="00D242F5">
        <w:rPr>
          <w:rFonts w:cs="Calibri"/>
          <w:szCs w:val="20"/>
          <w:lang w:val="sk-SK"/>
        </w:rPr>
        <w:t xml:space="preserve"> alebo</w:t>
      </w:r>
      <w:bookmarkEnd w:id="67"/>
    </w:p>
    <w:p w14:paraId="6E9889FA" w14:textId="26F1D076" w:rsidR="0049303E" w:rsidRPr="00D242F5" w:rsidRDefault="00655CE1" w:rsidP="000F20DD">
      <w:pPr>
        <w:pStyle w:val="Odsekzoznamu"/>
        <w:numPr>
          <w:ilvl w:val="2"/>
          <w:numId w:val="23"/>
        </w:numPr>
        <w:tabs>
          <w:tab w:val="left" w:pos="1276"/>
        </w:tabs>
        <w:ind w:left="1276" w:hanging="709"/>
        <w:contextualSpacing/>
        <w:jc w:val="both"/>
        <w:rPr>
          <w:rFonts w:cs="Calibri"/>
          <w:szCs w:val="20"/>
        </w:rPr>
      </w:pPr>
      <w:bookmarkStart w:id="68" w:name="_Hlk63621192"/>
      <w:bookmarkStart w:id="69" w:name="_Ref181958201"/>
      <w:r w:rsidRPr="00D242F5">
        <w:rPr>
          <w:rFonts w:cs="Calibri"/>
          <w:szCs w:val="20"/>
          <w:lang w:val="sk-SK"/>
        </w:rPr>
        <w:t xml:space="preserve">podľa </w:t>
      </w:r>
      <w:r w:rsidR="004A4B5D" w:rsidRPr="00D242F5">
        <w:rPr>
          <w:rFonts w:cs="Calibri"/>
          <w:szCs w:val="20"/>
          <w:lang w:val="sk-SK"/>
        </w:rPr>
        <w:t xml:space="preserve">podmienok </w:t>
      </w:r>
      <w:r w:rsidRPr="00D242F5">
        <w:rPr>
          <w:rFonts w:cs="Calibri"/>
          <w:szCs w:val="20"/>
          <w:lang w:val="sk-SK"/>
        </w:rPr>
        <w:t>VOP</w:t>
      </w:r>
      <w:bookmarkEnd w:id="68"/>
      <w:r w:rsidR="00B41B40" w:rsidRPr="00D242F5">
        <w:rPr>
          <w:rFonts w:cs="Calibri"/>
          <w:szCs w:val="20"/>
        </w:rPr>
        <w:t>.</w:t>
      </w:r>
      <w:bookmarkEnd w:id="69"/>
    </w:p>
    <w:p w14:paraId="00D1F753" w14:textId="77777777" w:rsidR="00257567" w:rsidRPr="00D242F5" w:rsidRDefault="0049303E" w:rsidP="000F20DD">
      <w:pPr>
        <w:pStyle w:val="Odsekzoznamu"/>
        <w:numPr>
          <w:ilvl w:val="1"/>
          <w:numId w:val="23"/>
        </w:numPr>
        <w:ind w:left="567" w:hanging="567"/>
        <w:contextualSpacing/>
        <w:jc w:val="both"/>
        <w:rPr>
          <w:rFonts w:cs="Calibri"/>
          <w:szCs w:val="20"/>
        </w:rPr>
      </w:pPr>
      <w:r w:rsidRPr="00D242F5">
        <w:rPr>
          <w:rFonts w:cs="Calibri"/>
          <w:szCs w:val="20"/>
        </w:rPr>
        <w:t>V prípade</w:t>
      </w:r>
      <w:r w:rsidRPr="00D242F5">
        <w:rPr>
          <w:rFonts w:cs="Calibri"/>
          <w:szCs w:val="20"/>
          <w:lang w:val="sk-SK"/>
        </w:rPr>
        <w:t xml:space="preserve"> zániku </w:t>
      </w:r>
      <w:r w:rsidRPr="00D242F5">
        <w:rPr>
          <w:rFonts w:cs="Calibri"/>
          <w:szCs w:val="20"/>
        </w:rPr>
        <w:t xml:space="preserve">tejto </w:t>
      </w:r>
      <w:r w:rsidRPr="00D242F5">
        <w:rPr>
          <w:rFonts w:cs="Calibri"/>
          <w:szCs w:val="20"/>
          <w:lang w:val="sk-SK"/>
        </w:rPr>
        <w:t xml:space="preserve">Dohody </w:t>
      </w:r>
      <w:r w:rsidRPr="00D242F5">
        <w:rPr>
          <w:rFonts w:cs="Calibri"/>
          <w:szCs w:val="20"/>
        </w:rPr>
        <w:t xml:space="preserve">je </w:t>
      </w:r>
      <w:r w:rsidRPr="00D242F5">
        <w:rPr>
          <w:rFonts w:cs="Calibri"/>
          <w:szCs w:val="20"/>
          <w:lang w:val="sk-SK"/>
        </w:rPr>
        <w:t xml:space="preserve">Kupujúci </w:t>
      </w:r>
      <w:r w:rsidRPr="00D242F5">
        <w:rPr>
          <w:rFonts w:cs="Calibri"/>
          <w:szCs w:val="20"/>
        </w:rPr>
        <w:t xml:space="preserve">oprávnený určiť, akú časť </w:t>
      </w:r>
      <w:r w:rsidRPr="00D242F5">
        <w:rPr>
          <w:rFonts w:cs="Calibri"/>
          <w:szCs w:val="20"/>
          <w:lang w:val="sk-SK"/>
        </w:rPr>
        <w:t>Tovaru</w:t>
      </w:r>
      <w:r w:rsidRPr="00D242F5">
        <w:rPr>
          <w:rFonts w:cs="Calibri"/>
          <w:szCs w:val="20"/>
        </w:rPr>
        <w:t>, ktor</w:t>
      </w:r>
      <w:r w:rsidRPr="00D242F5">
        <w:rPr>
          <w:rFonts w:cs="Calibri"/>
          <w:szCs w:val="20"/>
          <w:lang w:val="sk-SK"/>
        </w:rPr>
        <w:t>ý</w:t>
      </w:r>
      <w:r w:rsidRPr="00D242F5">
        <w:rPr>
          <w:rFonts w:cs="Calibri"/>
          <w:szCs w:val="20"/>
        </w:rPr>
        <w:t xml:space="preserve"> </w:t>
      </w:r>
      <w:r w:rsidRPr="00D242F5">
        <w:rPr>
          <w:rFonts w:cs="Calibri"/>
          <w:szCs w:val="20"/>
          <w:lang w:val="sk-SK"/>
        </w:rPr>
        <w:t>Kupujúci objednal</w:t>
      </w:r>
      <w:r w:rsidRPr="00D242F5">
        <w:rPr>
          <w:rFonts w:cs="Calibri"/>
          <w:szCs w:val="20"/>
        </w:rPr>
        <w:t xml:space="preserve">, je </w:t>
      </w:r>
      <w:r w:rsidRPr="00D242F5">
        <w:rPr>
          <w:rFonts w:cs="Calibri"/>
          <w:szCs w:val="20"/>
          <w:lang w:val="sk-SK"/>
        </w:rPr>
        <w:t xml:space="preserve">Predávajúci </w:t>
      </w:r>
      <w:r w:rsidRPr="00D242F5">
        <w:rPr>
          <w:rFonts w:cs="Calibri"/>
          <w:szCs w:val="20"/>
        </w:rPr>
        <w:t xml:space="preserve">povinný </w:t>
      </w:r>
      <w:r w:rsidRPr="00D242F5">
        <w:rPr>
          <w:rFonts w:cs="Calibri"/>
          <w:szCs w:val="20"/>
          <w:lang w:val="sk-SK"/>
        </w:rPr>
        <w:t xml:space="preserve">dodať </w:t>
      </w:r>
      <w:r w:rsidRPr="00D242F5">
        <w:rPr>
          <w:rFonts w:cs="Calibri"/>
          <w:szCs w:val="20"/>
        </w:rPr>
        <w:t xml:space="preserve">za rovnakých podmienok, ako je stanovené v tejto </w:t>
      </w:r>
      <w:r w:rsidRPr="00D242F5">
        <w:rPr>
          <w:rFonts w:cs="Calibri"/>
          <w:szCs w:val="20"/>
          <w:lang w:val="sk-SK"/>
        </w:rPr>
        <w:t>Dohode</w:t>
      </w:r>
      <w:r w:rsidRPr="00D242F5">
        <w:rPr>
          <w:rFonts w:cs="Calibri"/>
          <w:szCs w:val="20"/>
        </w:rPr>
        <w:t xml:space="preserve">. </w:t>
      </w:r>
      <w:r w:rsidRPr="00D242F5">
        <w:rPr>
          <w:rFonts w:cs="Calibri"/>
          <w:szCs w:val="20"/>
          <w:lang w:val="sk-SK"/>
        </w:rPr>
        <w:t xml:space="preserve">Ak Kupujúci zruší Objednávku z dôvodu zániku Dohody, bod 3.4 Dohody sa neuplatní. </w:t>
      </w:r>
      <w:r w:rsidR="00434F6C" w:rsidRPr="00D242F5">
        <w:rPr>
          <w:rFonts w:cs="Calibri"/>
          <w:szCs w:val="20"/>
          <w:lang w:val="sk-SK"/>
        </w:rPr>
        <w:t>Predávajúci</w:t>
      </w:r>
      <w:r w:rsidR="00434F6C" w:rsidRPr="00D242F5">
        <w:rPr>
          <w:rFonts w:cs="Calibri"/>
          <w:szCs w:val="20"/>
        </w:rPr>
        <w:t xml:space="preserve"> </w:t>
      </w:r>
      <w:r w:rsidRPr="00D242F5">
        <w:rPr>
          <w:rFonts w:cs="Calibri"/>
          <w:szCs w:val="20"/>
        </w:rPr>
        <w:t xml:space="preserve">má právo na úhradu Ceny za </w:t>
      </w:r>
      <w:r w:rsidRPr="00D242F5">
        <w:rPr>
          <w:rFonts w:cs="Calibri"/>
          <w:szCs w:val="20"/>
          <w:lang w:val="sk-SK"/>
        </w:rPr>
        <w:t xml:space="preserve">Tovar, ktorý bol riadne dodaný. </w:t>
      </w:r>
    </w:p>
    <w:p w14:paraId="049F9346" w14:textId="2F86726B" w:rsidR="008F3978" w:rsidRDefault="00547E30" w:rsidP="000F20DD">
      <w:pPr>
        <w:pStyle w:val="Odsekzoznamu"/>
        <w:numPr>
          <w:ilvl w:val="1"/>
          <w:numId w:val="23"/>
        </w:numPr>
        <w:ind w:left="567" w:hanging="567"/>
        <w:contextualSpacing/>
        <w:jc w:val="both"/>
        <w:rPr>
          <w:rFonts w:cs="Calibri"/>
          <w:szCs w:val="20"/>
        </w:rPr>
      </w:pPr>
      <w:r w:rsidRPr="00D242F5">
        <w:rPr>
          <w:rFonts w:cs="Calibri"/>
          <w:szCs w:val="20"/>
        </w:rPr>
        <w:t xml:space="preserve">Ukončením Dohody nie sú dotknuté ustanovenia týkajúce sa Dôverných informácií a obchodného tajomstva, </w:t>
      </w:r>
      <w:r w:rsidR="002152EE" w:rsidRPr="00D242F5">
        <w:rPr>
          <w:rFonts w:cs="Calibri"/>
          <w:szCs w:val="20"/>
        </w:rPr>
        <w:t xml:space="preserve">zodpovednosti za vady, </w:t>
      </w:r>
      <w:r w:rsidRPr="00D242F5">
        <w:rPr>
          <w:rFonts w:cs="Calibri"/>
          <w:szCs w:val="20"/>
        </w:rPr>
        <w:t>sankcií</w:t>
      </w:r>
      <w:r w:rsidR="00B9404C" w:rsidRPr="00D242F5">
        <w:rPr>
          <w:rFonts w:cs="Calibri"/>
          <w:szCs w:val="20"/>
        </w:rPr>
        <w:t xml:space="preserve">, povinnosti uskutočňovať školenia </w:t>
      </w:r>
      <w:r w:rsidRPr="00D242F5">
        <w:rPr>
          <w:rFonts w:cs="Calibri"/>
          <w:szCs w:val="20"/>
        </w:rPr>
        <w:t>a ďalších ustanovení tejto Dohody, z ktorých povahy vyplýva, že majú byť zachované aj po ukončení tejto Dohody</w:t>
      </w:r>
      <w:r w:rsidR="00A16ABF" w:rsidRPr="00D242F5">
        <w:rPr>
          <w:rFonts w:cs="Calibri"/>
          <w:szCs w:val="20"/>
        </w:rPr>
        <w:t>.</w:t>
      </w:r>
      <w:bookmarkStart w:id="70" w:name="_Ref464760076"/>
    </w:p>
    <w:p w14:paraId="47C8F8BD" w14:textId="77777777" w:rsidR="000A22BA" w:rsidRDefault="000A22BA" w:rsidP="000A22BA">
      <w:pPr>
        <w:contextualSpacing/>
        <w:jc w:val="both"/>
        <w:rPr>
          <w:rFonts w:cs="Calibri"/>
          <w:szCs w:val="20"/>
        </w:rPr>
      </w:pPr>
    </w:p>
    <w:p w14:paraId="2D304DBC" w14:textId="77777777" w:rsidR="000A22BA" w:rsidRPr="000A22BA" w:rsidRDefault="000A22BA" w:rsidP="000A22BA">
      <w:pPr>
        <w:contextualSpacing/>
        <w:jc w:val="both"/>
        <w:rPr>
          <w:rFonts w:cs="Calibri"/>
          <w:szCs w:val="20"/>
        </w:rPr>
      </w:pPr>
    </w:p>
    <w:bookmarkEnd w:id="70"/>
    <w:p w14:paraId="570695B7" w14:textId="77777777" w:rsidR="00F11A1D" w:rsidRPr="001F709B" w:rsidRDefault="00192B9E" w:rsidP="00D006EC">
      <w:pPr>
        <w:pStyle w:val="Odsekzoznamu"/>
        <w:numPr>
          <w:ilvl w:val="0"/>
          <w:numId w:val="7"/>
        </w:numPr>
        <w:tabs>
          <w:tab w:val="left" w:pos="567"/>
        </w:tabs>
        <w:spacing w:before="240" w:after="120"/>
        <w:jc w:val="both"/>
        <w:rPr>
          <w:rStyle w:val="Vrazn"/>
          <w:rFonts w:ascii="Calibri" w:hAnsi="Calibri" w:cs="Calibri"/>
          <w:b/>
          <w:szCs w:val="20"/>
        </w:rPr>
      </w:pPr>
      <w:r w:rsidRPr="001F709B">
        <w:rPr>
          <w:rStyle w:val="Vrazn"/>
          <w:rFonts w:ascii="Calibri" w:hAnsi="Calibri" w:cs="Calibri"/>
          <w:b/>
          <w:szCs w:val="20"/>
        </w:rPr>
        <w:t>Záverečné ustanovenia</w:t>
      </w:r>
    </w:p>
    <w:p w14:paraId="0D82F7C0" w14:textId="77777777" w:rsidR="00D006EC" w:rsidRPr="00D006EC" w:rsidRDefault="00D006EC" w:rsidP="00D006EC">
      <w:pPr>
        <w:pStyle w:val="Odsekzoznamu"/>
        <w:numPr>
          <w:ilvl w:val="0"/>
          <w:numId w:val="23"/>
        </w:numPr>
        <w:tabs>
          <w:tab w:val="left" w:pos="567"/>
        </w:tabs>
        <w:contextualSpacing/>
        <w:jc w:val="both"/>
        <w:rPr>
          <w:rFonts w:cs="Arial"/>
          <w:vanish/>
          <w:szCs w:val="20"/>
        </w:rPr>
      </w:pPr>
    </w:p>
    <w:p w14:paraId="32AA72F0" w14:textId="1321A9FD" w:rsidR="00F11A1D" w:rsidRPr="00F11A1D" w:rsidRDefault="00547E30" w:rsidP="00D006EC">
      <w:pPr>
        <w:pStyle w:val="Odsekzoznamu"/>
        <w:numPr>
          <w:ilvl w:val="1"/>
          <w:numId w:val="23"/>
        </w:numPr>
        <w:tabs>
          <w:tab w:val="left" w:pos="567"/>
        </w:tabs>
        <w:ind w:left="567" w:hanging="567"/>
        <w:contextualSpacing/>
        <w:jc w:val="both"/>
        <w:rPr>
          <w:rFonts w:cs="Arial"/>
          <w:b/>
          <w:bCs/>
        </w:rPr>
      </w:pPr>
      <w:r w:rsidRPr="00F11A1D">
        <w:rPr>
          <w:rFonts w:cs="Arial"/>
          <w:szCs w:val="20"/>
        </w:rPr>
        <w:t>Táto Dohoda ako aj akékoľvek ďalšie dohody uzatvorené medzi Zmluvnými stranami na základe tejto Dohody sa riadia slovenským právom. Spory vyplývajúce z tejto Dohody alebo akýchkoľvek ďalších dohôd uzatvorených medzi Zmluvnými stranami na základe tejto Dohody Zmluvné strany riešia predovšetkým dohodou. Ak dohoda nie je možná, spory medzi Zmluvnými stranami vyplývajúce z tejto Dohody sú oprávnené rozhodovať slovenské súdy.</w:t>
      </w:r>
    </w:p>
    <w:p w14:paraId="500820CD" w14:textId="46DB8F9F" w:rsidR="00F11A1D" w:rsidRPr="00870BF5" w:rsidRDefault="00547E30" w:rsidP="000F20DD">
      <w:pPr>
        <w:pStyle w:val="Odsekzoznamu"/>
        <w:numPr>
          <w:ilvl w:val="1"/>
          <w:numId w:val="23"/>
        </w:numPr>
        <w:tabs>
          <w:tab w:val="left" w:pos="567"/>
        </w:tabs>
        <w:ind w:left="567" w:hanging="567"/>
        <w:contextualSpacing/>
        <w:jc w:val="both"/>
        <w:rPr>
          <w:rFonts w:cs="Arial"/>
          <w:szCs w:val="20"/>
        </w:rPr>
      </w:pPr>
      <w:r w:rsidRPr="00870BF5">
        <w:rPr>
          <w:rFonts w:cs="Arial"/>
          <w:szCs w:val="20"/>
        </w:rPr>
        <w:t xml:space="preserve">Záväzky z tejto Dohody zaväzujú i právnych nástupcov Zmluvných strán. </w:t>
      </w:r>
    </w:p>
    <w:p w14:paraId="3005C76D" w14:textId="77777777" w:rsidR="001F709B" w:rsidRDefault="0064560F" w:rsidP="001F709B">
      <w:pPr>
        <w:pStyle w:val="Odsekzoznamu"/>
        <w:numPr>
          <w:ilvl w:val="1"/>
          <w:numId w:val="23"/>
        </w:numPr>
        <w:tabs>
          <w:tab w:val="left" w:pos="567"/>
        </w:tabs>
        <w:ind w:left="567" w:hanging="567"/>
        <w:contextualSpacing/>
        <w:jc w:val="both"/>
        <w:rPr>
          <w:rFonts w:asciiTheme="minorHAnsi" w:hAnsiTheme="minorHAnsi" w:cstheme="minorHAnsi"/>
          <w:szCs w:val="20"/>
        </w:rPr>
      </w:pPr>
      <w:r>
        <w:rPr>
          <w:rFonts w:cs="Arial"/>
          <w:szCs w:val="20"/>
        </w:rPr>
        <w:t>Ak nie je v tejto Dohode uvedené inak, z</w:t>
      </w:r>
      <w:r w:rsidR="00547E30" w:rsidRPr="00F11A1D">
        <w:rPr>
          <w:rFonts w:cs="Arial"/>
          <w:szCs w:val="20"/>
        </w:rPr>
        <w:t>meny tejto Dohody je možné vykonať len formou písomných dodatkov k Dohode, podpísaných oprávnenými zástupcami oboch Z</w:t>
      </w:r>
      <w:r w:rsidR="0069745C" w:rsidRPr="00F11A1D">
        <w:rPr>
          <w:rFonts w:cs="Arial"/>
          <w:szCs w:val="20"/>
        </w:rPr>
        <w:t>mluvných strán.</w:t>
      </w:r>
      <w:r w:rsidR="00547E30" w:rsidRPr="00F11A1D">
        <w:rPr>
          <w:rFonts w:cs="Arial"/>
          <w:szCs w:val="20"/>
        </w:rPr>
        <w:t xml:space="preserve"> Zmluvné strany sú si vedomé, že prípadné uzatváranie dodatkov k Dohode nesmie byť v rozpore s </w:t>
      </w:r>
      <w:r w:rsidR="00010E23">
        <w:rPr>
          <w:rFonts w:cs="Arial"/>
          <w:szCs w:val="20"/>
        </w:rPr>
        <w:t>§ </w:t>
      </w:r>
      <w:r w:rsidR="00547E30" w:rsidRPr="00F11A1D">
        <w:rPr>
          <w:rFonts w:cs="Arial"/>
          <w:szCs w:val="20"/>
        </w:rPr>
        <w:t>18 Zákona o verejnom obstarávaní. Zmluvné strany sú povinné návrh na zmenu Dohody zdôvodniť a predložiť druhej Zmluvnej strane písomný návrh dodatku. K písomnému návrhu dodatku k tejto Dohode sa Zmluvné strany zaväzujú vyjadriť písomne v lehote do desiatich (10) dní od doručenia návrhu dodatku druhej Zmluvnej strane. Po tú istú dobu je týmto návrhom viazaná Zmluvná strana, ktorá ho podala.</w:t>
      </w:r>
      <w:r w:rsidR="00AC1FAE" w:rsidRPr="00F11A1D">
        <w:rPr>
          <w:rFonts w:cs="Arial"/>
          <w:szCs w:val="20"/>
        </w:rPr>
        <w:t xml:space="preserve"> </w:t>
      </w:r>
    </w:p>
    <w:p w14:paraId="521C0082" w14:textId="77777777" w:rsidR="00900650" w:rsidRPr="00900650" w:rsidRDefault="00900650" w:rsidP="000F20DD">
      <w:pPr>
        <w:pStyle w:val="Odsekzoznamu"/>
        <w:numPr>
          <w:ilvl w:val="1"/>
          <w:numId w:val="23"/>
        </w:numPr>
        <w:tabs>
          <w:tab w:val="left" w:pos="567"/>
        </w:tabs>
        <w:ind w:left="567" w:hanging="567"/>
        <w:contextualSpacing/>
        <w:jc w:val="both"/>
        <w:rPr>
          <w:rFonts w:cs="Calibri"/>
          <w:szCs w:val="20"/>
        </w:rPr>
      </w:pPr>
      <w:r w:rsidRPr="00185E7D">
        <w:rPr>
          <w:rFonts w:cs="Arial"/>
          <w:szCs w:val="20"/>
        </w:rPr>
        <w:t xml:space="preserve">V súlade s § 18 ods. 1 písm. a) Zákona o verejnom obstarávaní sa Zmluvné strany dohodli, že ak bude existovať predpoklad, že plnenie podľa tejto Dohody bude predmetom spolufinancovania z fondov Európskej únie, iných programov Európskej únie alebo obdobných cezhraničných alebo národných programov, Zmluvné strany uzatvoria dodatok k tejto Dohode, ktorým zosúladia ustanovenia tejto Dohody s dokumentáciou týkajúcou sa spolufinancovania z takýchto fondov/programov, najmä s príslušnou grantovou zmluvou o poskytnutí financovania Objednávateľovi a s príslušnými nariadeniami Európskeho parlamentu a Rady a delegovanými nariadeniami Európskej komisie. Predmetom dodatku bude najmä: 1) zavedenie kontrolnej právomoci príslušných orgánov voči </w:t>
      </w:r>
      <w:r>
        <w:rPr>
          <w:rFonts w:cs="Arial"/>
          <w:szCs w:val="20"/>
        </w:rPr>
        <w:t>P</w:t>
      </w:r>
      <w:r w:rsidRPr="00185E7D">
        <w:rPr>
          <w:rFonts w:cs="Arial"/>
          <w:szCs w:val="20"/>
        </w:rPr>
        <w:t xml:space="preserve">redávajúcemu, 2) plnenie povinností Objednávateľa a </w:t>
      </w:r>
      <w:r>
        <w:rPr>
          <w:rFonts w:cs="Arial"/>
          <w:szCs w:val="20"/>
        </w:rPr>
        <w:t>P</w:t>
      </w:r>
      <w:r w:rsidRPr="00185E7D">
        <w:rPr>
          <w:rFonts w:cs="Arial"/>
          <w:szCs w:val="20"/>
        </w:rPr>
        <w:t xml:space="preserve">redávajúceho za účelom zamedzenia konfliktu záujmov a zdokumentovania jeho existencie/neexistencie, 3) plnenie povinností </w:t>
      </w:r>
      <w:r>
        <w:rPr>
          <w:rFonts w:cs="Arial"/>
          <w:szCs w:val="20"/>
        </w:rPr>
        <w:t>P</w:t>
      </w:r>
      <w:r w:rsidRPr="00185E7D">
        <w:rPr>
          <w:rFonts w:cs="Arial"/>
          <w:szCs w:val="20"/>
        </w:rPr>
        <w:t xml:space="preserve">redávajúceho podľa zákona č. 315/2016 Z.z. vo vzťahu k Registru partnerov verejného sektora a 4) plnenie povinnosti Objednávateľa a </w:t>
      </w:r>
      <w:r>
        <w:rPr>
          <w:rFonts w:cs="Arial"/>
          <w:szCs w:val="20"/>
        </w:rPr>
        <w:t>P</w:t>
      </w:r>
      <w:r w:rsidRPr="00185E7D">
        <w:rPr>
          <w:rFonts w:cs="Arial"/>
          <w:szCs w:val="20"/>
        </w:rPr>
        <w:t>redávajúceho vo vzťahu k označovaniu projektov informáciou o spolufinancovaní, pričom tieto zosúlaďujúce ustanovenia budú mať prednosť v prípade ich rozporu s inými časťami Dohody.</w:t>
      </w:r>
    </w:p>
    <w:p w14:paraId="28D34AA4" w14:textId="499772CD" w:rsidR="00F11A1D" w:rsidRPr="005D0B6D" w:rsidRDefault="00547E30" w:rsidP="000F20DD">
      <w:pPr>
        <w:pStyle w:val="Odsekzoznamu"/>
        <w:numPr>
          <w:ilvl w:val="1"/>
          <w:numId w:val="23"/>
        </w:numPr>
        <w:tabs>
          <w:tab w:val="left" w:pos="567"/>
        </w:tabs>
        <w:ind w:left="567" w:hanging="567"/>
        <w:contextualSpacing/>
        <w:jc w:val="both"/>
        <w:rPr>
          <w:rFonts w:cs="Calibri"/>
          <w:szCs w:val="20"/>
        </w:rPr>
      </w:pPr>
      <w:r w:rsidRPr="005D0B6D">
        <w:rPr>
          <w:rFonts w:cs="Calibri"/>
          <w:szCs w:val="20"/>
        </w:rPr>
        <w:t xml:space="preserve">Táto Dohoda je vypracovaná </w:t>
      </w:r>
      <w:r w:rsidR="004F441D" w:rsidRPr="005D0B6D">
        <w:rPr>
          <w:rFonts w:cs="Calibri"/>
          <w:szCs w:val="20"/>
        </w:rPr>
        <w:t xml:space="preserve">v </w:t>
      </w:r>
      <w:r w:rsidR="00EE55E5" w:rsidRPr="005D0B6D">
        <w:rPr>
          <w:rFonts w:cs="Calibri"/>
          <w:szCs w:val="20"/>
        </w:rPr>
        <w:t>dvoch</w:t>
      </w:r>
      <w:r w:rsidRPr="005D0B6D">
        <w:rPr>
          <w:rFonts w:cs="Calibri"/>
          <w:szCs w:val="20"/>
        </w:rPr>
        <w:t xml:space="preserve"> vyhotoveniach, z ktorých </w:t>
      </w:r>
      <w:r w:rsidR="00EE55E5" w:rsidRPr="005D0B6D">
        <w:rPr>
          <w:rFonts w:cs="Calibri"/>
          <w:szCs w:val="20"/>
        </w:rPr>
        <w:t>jedno</w:t>
      </w:r>
      <w:r w:rsidRPr="005D0B6D">
        <w:rPr>
          <w:rFonts w:cs="Calibri"/>
          <w:szCs w:val="20"/>
        </w:rPr>
        <w:t xml:space="preserve"> si ponechá </w:t>
      </w:r>
      <w:r w:rsidR="0069745C" w:rsidRPr="005D0B6D">
        <w:rPr>
          <w:rFonts w:cs="Calibri"/>
          <w:szCs w:val="20"/>
        </w:rPr>
        <w:t xml:space="preserve">Kupujúci </w:t>
      </w:r>
      <w:r w:rsidRPr="005D0B6D">
        <w:rPr>
          <w:rFonts w:cs="Calibri"/>
          <w:szCs w:val="20"/>
        </w:rPr>
        <w:t xml:space="preserve">a </w:t>
      </w:r>
      <w:r w:rsidR="004F441D" w:rsidRPr="005D0B6D">
        <w:rPr>
          <w:rFonts w:cs="Calibri"/>
          <w:szCs w:val="20"/>
        </w:rPr>
        <w:t>jed</w:t>
      </w:r>
      <w:r w:rsidR="00EE55E5" w:rsidRPr="005D0B6D">
        <w:rPr>
          <w:rFonts w:cs="Calibri"/>
          <w:szCs w:val="20"/>
        </w:rPr>
        <w:t>no</w:t>
      </w:r>
      <w:r w:rsidRPr="005D0B6D">
        <w:rPr>
          <w:rFonts w:cs="Calibri"/>
          <w:szCs w:val="20"/>
        </w:rPr>
        <w:t xml:space="preserve"> P</w:t>
      </w:r>
      <w:r w:rsidR="0069745C" w:rsidRPr="005D0B6D">
        <w:rPr>
          <w:rFonts w:cs="Calibri"/>
          <w:szCs w:val="20"/>
        </w:rPr>
        <w:t>redávajúci</w:t>
      </w:r>
      <w:r w:rsidRPr="005D0B6D">
        <w:rPr>
          <w:rFonts w:cs="Calibri"/>
          <w:szCs w:val="20"/>
        </w:rPr>
        <w:t>.</w:t>
      </w:r>
      <w:bookmarkStart w:id="71" w:name="_Hlk2860890"/>
      <w:r w:rsidR="00B0293E" w:rsidRPr="005D0B6D">
        <w:rPr>
          <w:rFonts w:cs="Calibri"/>
          <w:szCs w:val="20"/>
          <w:lang w:val="sk-SK"/>
        </w:rPr>
        <w:t xml:space="preserve"> </w:t>
      </w:r>
      <w:r w:rsidR="00B0293E" w:rsidRPr="005D0B6D">
        <w:rPr>
          <w:rFonts w:cs="Calibri"/>
          <w:szCs w:val="20"/>
        </w:rPr>
        <w:t xml:space="preserve">To neplatí, ak sa </w:t>
      </w:r>
      <w:r w:rsidR="00B0293E" w:rsidRPr="005D0B6D">
        <w:rPr>
          <w:rFonts w:cs="Calibri"/>
          <w:szCs w:val="20"/>
          <w:lang w:val="sk-SK"/>
        </w:rPr>
        <w:t xml:space="preserve">táto Dohoda </w:t>
      </w:r>
      <w:r w:rsidR="00B0293E" w:rsidRPr="005D0B6D">
        <w:rPr>
          <w:rFonts w:cs="Calibri"/>
          <w:szCs w:val="20"/>
        </w:rPr>
        <w:t>uzatvára v elektronickej forme.</w:t>
      </w:r>
    </w:p>
    <w:p w14:paraId="4CE333C5" w14:textId="665DFE6D" w:rsidR="00547E30" w:rsidRPr="00F11A1D" w:rsidRDefault="007F090D" w:rsidP="000F20DD">
      <w:pPr>
        <w:pStyle w:val="Odsekzoznamu"/>
        <w:numPr>
          <w:ilvl w:val="1"/>
          <w:numId w:val="23"/>
        </w:numPr>
        <w:tabs>
          <w:tab w:val="left" w:pos="567"/>
        </w:tabs>
        <w:ind w:left="567" w:hanging="567"/>
        <w:contextualSpacing/>
        <w:jc w:val="both"/>
        <w:rPr>
          <w:rFonts w:cs="Arial"/>
          <w:szCs w:val="20"/>
        </w:rPr>
      </w:pPr>
      <w:bookmarkStart w:id="72" w:name="_Ref182991049"/>
      <w:r w:rsidRPr="00F11A1D">
        <w:rPr>
          <w:rFonts w:cs="Arial"/>
          <w:szCs w:val="20"/>
        </w:rPr>
        <w:t xml:space="preserve">Neoddeliteľnou súčasťou tejto </w:t>
      </w:r>
      <w:r w:rsidR="007927B9" w:rsidRPr="00F11A1D">
        <w:rPr>
          <w:rFonts w:cs="Arial"/>
          <w:szCs w:val="20"/>
        </w:rPr>
        <w:t>Dohody</w:t>
      </w:r>
      <w:r w:rsidRPr="00F11A1D">
        <w:rPr>
          <w:rFonts w:cs="Arial"/>
          <w:szCs w:val="20"/>
        </w:rPr>
        <w:t xml:space="preserve"> sú VOP, Podmienky BOZP a ŽP</w:t>
      </w:r>
      <w:r w:rsidR="00EE55E5">
        <w:rPr>
          <w:rFonts w:cs="Arial"/>
          <w:szCs w:val="20"/>
        </w:rPr>
        <w:t>, Logistické podmienky</w:t>
      </w:r>
      <w:r w:rsidRPr="00F11A1D">
        <w:rPr>
          <w:rFonts w:cs="Arial"/>
        </w:rPr>
        <w:t xml:space="preserve"> a tieto prílohy</w:t>
      </w:r>
      <w:r w:rsidRPr="00F11A1D">
        <w:rPr>
          <w:rFonts w:cs="Arial"/>
          <w:szCs w:val="20"/>
        </w:rPr>
        <w:t>:</w:t>
      </w:r>
      <w:bookmarkEnd w:id="71"/>
      <w:bookmarkEnd w:id="72"/>
    </w:p>
    <w:p w14:paraId="4345DD44" w14:textId="77777777" w:rsidR="0069745C" w:rsidRPr="00D242F5" w:rsidRDefault="0069745C" w:rsidP="0069745C">
      <w:pPr>
        <w:pStyle w:val="Zkladntext0"/>
        <w:spacing w:after="0"/>
        <w:ind w:left="709"/>
        <w:contextualSpacing/>
        <w:rPr>
          <w:rFonts w:ascii="Calibri" w:hAnsi="Calibri" w:cs="Calibri"/>
          <w:sz w:val="20"/>
          <w:szCs w:val="20"/>
        </w:rPr>
      </w:pPr>
      <w:r w:rsidRPr="00D242F5">
        <w:rPr>
          <w:rFonts w:ascii="Calibri" w:hAnsi="Calibri" w:cs="Calibri"/>
          <w:sz w:val="20"/>
          <w:szCs w:val="20"/>
        </w:rPr>
        <w:t xml:space="preserve">Príloha </w:t>
      </w:r>
      <w:r w:rsidR="00010E23" w:rsidRPr="00D242F5">
        <w:rPr>
          <w:rFonts w:ascii="Calibri" w:hAnsi="Calibri" w:cs="Calibri"/>
          <w:sz w:val="20"/>
          <w:szCs w:val="20"/>
        </w:rPr>
        <w:t>č. </w:t>
      </w:r>
      <w:r w:rsidR="00BC2FE9" w:rsidRPr="00D242F5">
        <w:rPr>
          <w:rFonts w:ascii="Calibri" w:hAnsi="Calibri" w:cs="Calibri"/>
          <w:sz w:val="20"/>
          <w:szCs w:val="20"/>
        </w:rPr>
        <w:t>1</w:t>
      </w:r>
      <w:r w:rsidRPr="00D242F5">
        <w:rPr>
          <w:rFonts w:ascii="Calibri" w:hAnsi="Calibri" w:cs="Calibri"/>
          <w:sz w:val="20"/>
          <w:szCs w:val="20"/>
        </w:rPr>
        <w:t xml:space="preserve">: </w:t>
      </w:r>
      <w:r w:rsidR="00BC2FE9" w:rsidRPr="00D242F5">
        <w:rPr>
          <w:rFonts w:ascii="Calibri" w:hAnsi="Calibri" w:cs="Calibri"/>
          <w:sz w:val="20"/>
          <w:szCs w:val="20"/>
        </w:rPr>
        <w:t>Technická špecifikácia</w:t>
      </w:r>
    </w:p>
    <w:p w14:paraId="6A46453B" w14:textId="215C4CB1" w:rsidR="00027F1E" w:rsidRPr="00D242F5" w:rsidRDefault="0069745C" w:rsidP="00BC2FE9">
      <w:pPr>
        <w:pStyle w:val="Zkladntext0"/>
        <w:spacing w:after="0"/>
        <w:ind w:left="709"/>
        <w:contextualSpacing/>
        <w:rPr>
          <w:rFonts w:ascii="Calibri" w:hAnsi="Calibri" w:cs="Calibri"/>
          <w:sz w:val="20"/>
          <w:szCs w:val="20"/>
        </w:rPr>
      </w:pPr>
      <w:r w:rsidRPr="00D242F5">
        <w:rPr>
          <w:rFonts w:ascii="Calibri" w:hAnsi="Calibri" w:cs="Calibri"/>
          <w:sz w:val="20"/>
          <w:szCs w:val="20"/>
        </w:rPr>
        <w:t xml:space="preserve">Príloha </w:t>
      </w:r>
      <w:r w:rsidR="00010E23" w:rsidRPr="00D242F5">
        <w:rPr>
          <w:rFonts w:ascii="Calibri" w:hAnsi="Calibri" w:cs="Calibri"/>
          <w:sz w:val="20"/>
          <w:szCs w:val="20"/>
        </w:rPr>
        <w:t>č. </w:t>
      </w:r>
      <w:r w:rsidR="00BC2FE9" w:rsidRPr="00D242F5">
        <w:rPr>
          <w:rFonts w:ascii="Calibri" w:hAnsi="Calibri" w:cs="Calibri"/>
          <w:sz w:val="20"/>
          <w:szCs w:val="20"/>
        </w:rPr>
        <w:t>2</w:t>
      </w:r>
      <w:r w:rsidRPr="00D242F5">
        <w:rPr>
          <w:rFonts w:ascii="Calibri" w:hAnsi="Calibri" w:cs="Calibri"/>
          <w:sz w:val="20"/>
          <w:szCs w:val="20"/>
        </w:rPr>
        <w:t>: Cena Tovaru</w:t>
      </w:r>
      <w:r w:rsidR="00C12D55" w:rsidRPr="00D242F5">
        <w:rPr>
          <w:rFonts w:ascii="Calibri" w:hAnsi="Calibri" w:cs="Calibri"/>
          <w:sz w:val="20"/>
          <w:szCs w:val="20"/>
        </w:rPr>
        <w:t xml:space="preserve"> </w:t>
      </w:r>
    </w:p>
    <w:p w14:paraId="4CE8CBEE" w14:textId="77777777" w:rsidR="00493D77" w:rsidRDefault="00493D77" w:rsidP="00BC2FE9">
      <w:pPr>
        <w:pStyle w:val="Zkladntext0"/>
        <w:spacing w:after="0"/>
        <w:ind w:left="709"/>
        <w:contextualSpacing/>
        <w:rPr>
          <w:rFonts w:ascii="Calibri" w:hAnsi="Calibri" w:cs="Calibri"/>
          <w:sz w:val="20"/>
          <w:szCs w:val="20"/>
          <w:lang w:val="x-none"/>
        </w:rPr>
      </w:pPr>
    </w:p>
    <w:p w14:paraId="229175B3" w14:textId="77777777" w:rsidR="000A22BA" w:rsidRPr="00D242F5" w:rsidRDefault="000A22BA" w:rsidP="00BC2FE9">
      <w:pPr>
        <w:pStyle w:val="Zkladntext0"/>
        <w:spacing w:after="0"/>
        <w:ind w:left="709"/>
        <w:contextualSpacing/>
        <w:rPr>
          <w:rFonts w:ascii="Calibri" w:hAnsi="Calibri" w:cs="Calibri"/>
          <w:sz w:val="20"/>
          <w:szCs w:val="20"/>
          <w:lang w:val="x-none"/>
        </w:rPr>
      </w:pPr>
    </w:p>
    <w:p w14:paraId="24DAC5DF" w14:textId="77777777" w:rsidR="00F379D2" w:rsidRPr="00EA7E22" w:rsidRDefault="00F379D2" w:rsidP="00AD155A">
      <w:pPr>
        <w:rPr>
          <w:rFonts w:ascii="Calibri" w:hAnsi="Calibri" w:cs="Arial"/>
          <w:b/>
          <w:sz w:val="20"/>
          <w:szCs w:val="20"/>
        </w:rPr>
      </w:pPr>
    </w:p>
    <w:p w14:paraId="77E5C2E4" w14:textId="01333CB0" w:rsidR="00192B9E" w:rsidRPr="00EA7E22" w:rsidRDefault="00192B9E" w:rsidP="00AD155A">
      <w:pPr>
        <w:jc w:val="both"/>
        <w:rPr>
          <w:rFonts w:ascii="Calibri" w:hAnsi="Calibri" w:cs="Arial"/>
          <w:sz w:val="20"/>
          <w:szCs w:val="20"/>
        </w:rPr>
      </w:pPr>
      <w:r w:rsidRPr="00EA7E22">
        <w:rPr>
          <w:rFonts w:ascii="Calibri" w:hAnsi="Calibri" w:cs="Arial"/>
          <w:caps/>
          <w:sz w:val="20"/>
          <w:szCs w:val="20"/>
        </w:rPr>
        <w:lastRenderedPageBreak/>
        <w:t>Zmluvné strany VYhlasujú,</w:t>
      </w:r>
      <w:r w:rsidRPr="00EA7E22">
        <w:rPr>
          <w:rFonts w:ascii="Calibri" w:hAnsi="Calibri" w:cs="Arial"/>
          <w:sz w:val="20"/>
          <w:szCs w:val="20"/>
        </w:rPr>
        <w:t xml:space="preserve"> že si túto </w:t>
      </w:r>
      <w:r w:rsidR="00B6348D">
        <w:rPr>
          <w:rFonts w:ascii="Calibri" w:hAnsi="Calibri" w:cs="Arial"/>
          <w:sz w:val="20"/>
          <w:szCs w:val="20"/>
        </w:rPr>
        <w:t>D</w:t>
      </w:r>
      <w:r w:rsidR="00A57271" w:rsidRPr="00EA7E22">
        <w:rPr>
          <w:rFonts w:ascii="Calibri" w:hAnsi="Calibri" w:cs="Arial"/>
          <w:sz w:val="20"/>
          <w:szCs w:val="20"/>
        </w:rPr>
        <w:t>ohodu</w:t>
      </w:r>
      <w:r w:rsidRPr="00EA7E22">
        <w:rPr>
          <w:rFonts w:ascii="Calibri" w:hAnsi="Calibri" w:cs="Arial"/>
          <w:sz w:val="20"/>
          <w:szCs w:val="20"/>
        </w:rPr>
        <w:t xml:space="preserve"> prečítali, vzájomne vysvetlili, jej obsahu porozumeli a na znak súhlasu s ňou ju slobodne, vážne, dobrovoľne, s určitosťou, nie v tiesni a nie za nápadne nevýhodných podmienok vlastnoručne podpísali a sú si plne vedomé následkov z nej vyplývajúcich.</w:t>
      </w:r>
    </w:p>
    <w:p w14:paraId="44729E96" w14:textId="77777777" w:rsidR="00B2560A" w:rsidRPr="00EA7E22" w:rsidRDefault="00B2560A" w:rsidP="00AD155A">
      <w:pPr>
        <w:jc w:val="both"/>
        <w:rPr>
          <w:rFonts w:ascii="Calibri" w:hAnsi="Calibri" w:cs="Arial"/>
          <w:sz w:val="20"/>
          <w:szCs w:val="20"/>
        </w:rPr>
      </w:pPr>
    </w:p>
    <w:p w14:paraId="7C3AC0C6" w14:textId="77777777" w:rsidR="00B2560A" w:rsidRPr="00EA7E22" w:rsidRDefault="00B2560A" w:rsidP="00AD155A">
      <w:pPr>
        <w:rPr>
          <w:rFonts w:ascii="Calibri" w:hAnsi="Calibri" w:cs="Arial"/>
          <w:sz w:val="20"/>
          <w:szCs w:val="20"/>
        </w:rPr>
      </w:pPr>
    </w:p>
    <w:p w14:paraId="7502556D" w14:textId="77777777" w:rsidR="00B2560A" w:rsidRPr="00EA7E22" w:rsidRDefault="00B2560A" w:rsidP="00AD155A">
      <w:pPr>
        <w:rPr>
          <w:rFonts w:ascii="Calibri" w:hAnsi="Calibri" w:cs="Arial"/>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53"/>
        <w:gridCol w:w="160"/>
        <w:gridCol w:w="1537"/>
        <w:gridCol w:w="279"/>
        <w:gridCol w:w="2907"/>
        <w:gridCol w:w="160"/>
        <w:gridCol w:w="1532"/>
      </w:tblGrid>
      <w:tr w:rsidR="00B2560A" w:rsidRPr="00EA7E22" w14:paraId="7BFAA568" w14:textId="77777777" w:rsidTr="00892838">
        <w:tc>
          <w:tcPr>
            <w:tcW w:w="4550" w:type="dxa"/>
            <w:gridSpan w:val="3"/>
            <w:tcBorders>
              <w:top w:val="nil"/>
              <w:left w:val="nil"/>
              <w:bottom w:val="nil"/>
              <w:right w:val="nil"/>
            </w:tcBorders>
          </w:tcPr>
          <w:p w14:paraId="75942D35" w14:textId="77777777" w:rsidR="00B2560A" w:rsidRPr="00EA7E22" w:rsidRDefault="00B2560A" w:rsidP="00AD155A">
            <w:pPr>
              <w:pStyle w:val="Nadpis7"/>
              <w:spacing w:before="0" w:after="0"/>
              <w:ind w:right="-187"/>
              <w:rPr>
                <w:rFonts w:cs="Arial"/>
                <w:b/>
                <w:sz w:val="20"/>
                <w:szCs w:val="20"/>
                <w:lang w:val="sk-SK" w:eastAsia="en-US"/>
              </w:rPr>
            </w:pPr>
            <w:r w:rsidRPr="00EA7E22">
              <w:rPr>
                <w:rFonts w:cs="Arial"/>
                <w:b/>
                <w:sz w:val="20"/>
                <w:szCs w:val="20"/>
                <w:lang w:val="sk-SK"/>
              </w:rPr>
              <w:t>Za Kupujúceho</w:t>
            </w:r>
          </w:p>
        </w:tc>
        <w:tc>
          <w:tcPr>
            <w:tcW w:w="279" w:type="dxa"/>
            <w:tcBorders>
              <w:top w:val="nil"/>
              <w:left w:val="nil"/>
              <w:bottom w:val="nil"/>
              <w:right w:val="nil"/>
            </w:tcBorders>
          </w:tcPr>
          <w:p w14:paraId="509738C6" w14:textId="77777777" w:rsidR="00B2560A" w:rsidRPr="00EA7E22" w:rsidRDefault="00B2560A" w:rsidP="00AD155A">
            <w:pPr>
              <w:tabs>
                <w:tab w:val="left" w:pos="2160"/>
              </w:tabs>
              <w:ind w:right="-187"/>
              <w:jc w:val="both"/>
              <w:rPr>
                <w:rFonts w:ascii="Calibri" w:hAnsi="Calibri" w:cs="Arial"/>
                <w:b/>
                <w:sz w:val="20"/>
                <w:szCs w:val="20"/>
                <w:lang w:eastAsia="en-US"/>
              </w:rPr>
            </w:pPr>
          </w:p>
        </w:tc>
        <w:tc>
          <w:tcPr>
            <w:tcW w:w="4599" w:type="dxa"/>
            <w:gridSpan w:val="3"/>
            <w:tcBorders>
              <w:top w:val="nil"/>
              <w:left w:val="nil"/>
              <w:bottom w:val="nil"/>
              <w:right w:val="nil"/>
            </w:tcBorders>
          </w:tcPr>
          <w:p w14:paraId="5469DAC5" w14:textId="77777777" w:rsidR="00B2560A" w:rsidRPr="00EA7E22" w:rsidRDefault="00B2560A" w:rsidP="00AD155A">
            <w:pPr>
              <w:tabs>
                <w:tab w:val="left" w:pos="2160"/>
              </w:tabs>
              <w:ind w:right="-187"/>
              <w:jc w:val="both"/>
              <w:rPr>
                <w:rFonts w:ascii="Calibri" w:hAnsi="Calibri" w:cs="Arial"/>
                <w:b/>
                <w:sz w:val="20"/>
                <w:szCs w:val="20"/>
                <w:lang w:eastAsia="en-US"/>
              </w:rPr>
            </w:pPr>
            <w:r w:rsidRPr="00EA7E22">
              <w:rPr>
                <w:rFonts w:ascii="Calibri" w:hAnsi="Calibri" w:cs="Arial"/>
                <w:b/>
                <w:sz w:val="20"/>
                <w:szCs w:val="20"/>
              </w:rPr>
              <w:t>Za Predávajúceho</w:t>
            </w:r>
          </w:p>
        </w:tc>
      </w:tr>
      <w:tr w:rsidR="00B2560A" w:rsidRPr="00EA7E22" w14:paraId="5A706301" w14:textId="77777777" w:rsidTr="00892838">
        <w:trPr>
          <w:cantSplit/>
        </w:trPr>
        <w:tc>
          <w:tcPr>
            <w:tcW w:w="2853" w:type="dxa"/>
            <w:tcBorders>
              <w:top w:val="nil"/>
              <w:left w:val="nil"/>
              <w:bottom w:val="nil"/>
              <w:right w:val="nil"/>
            </w:tcBorders>
          </w:tcPr>
          <w:p w14:paraId="59A891EC" w14:textId="3B1919EB" w:rsidR="00B2560A" w:rsidRPr="00EA7E22" w:rsidRDefault="00B2560A" w:rsidP="00AD155A">
            <w:pPr>
              <w:tabs>
                <w:tab w:val="left" w:pos="2160"/>
                <w:tab w:val="left" w:pos="6237"/>
              </w:tabs>
              <w:ind w:right="-186"/>
              <w:jc w:val="both"/>
              <w:rPr>
                <w:rFonts w:ascii="Calibri" w:hAnsi="Calibri" w:cs="Arial"/>
                <w:sz w:val="20"/>
                <w:szCs w:val="20"/>
                <w:lang w:eastAsia="en-US"/>
              </w:rPr>
            </w:pPr>
            <w:r w:rsidRPr="00EA7E22">
              <w:rPr>
                <w:rFonts w:ascii="Calibri" w:hAnsi="Calibri" w:cs="Arial"/>
                <w:sz w:val="20"/>
                <w:szCs w:val="20"/>
              </w:rPr>
              <w:t>V</w:t>
            </w:r>
          </w:p>
        </w:tc>
        <w:tc>
          <w:tcPr>
            <w:tcW w:w="160" w:type="dxa"/>
            <w:tcBorders>
              <w:top w:val="nil"/>
              <w:left w:val="nil"/>
              <w:bottom w:val="nil"/>
              <w:right w:val="nil"/>
            </w:tcBorders>
          </w:tcPr>
          <w:p w14:paraId="32F2F06A" w14:textId="77777777" w:rsidR="00B2560A" w:rsidRPr="00EA7E22" w:rsidRDefault="00B2560A" w:rsidP="00AD155A">
            <w:pPr>
              <w:tabs>
                <w:tab w:val="left" w:pos="2160"/>
                <w:tab w:val="left" w:pos="6237"/>
              </w:tabs>
              <w:ind w:right="-186"/>
              <w:jc w:val="both"/>
              <w:rPr>
                <w:rFonts w:ascii="Calibri" w:hAnsi="Calibri" w:cs="Arial"/>
                <w:sz w:val="20"/>
                <w:szCs w:val="20"/>
                <w:lang w:eastAsia="en-US"/>
              </w:rPr>
            </w:pPr>
          </w:p>
        </w:tc>
        <w:tc>
          <w:tcPr>
            <w:tcW w:w="1537" w:type="dxa"/>
            <w:tcBorders>
              <w:top w:val="nil"/>
              <w:left w:val="nil"/>
              <w:bottom w:val="nil"/>
              <w:right w:val="nil"/>
            </w:tcBorders>
          </w:tcPr>
          <w:p w14:paraId="2CFDD8A4" w14:textId="4BC4D3E0" w:rsidR="00B2560A" w:rsidRPr="00EA7E22" w:rsidRDefault="00B55F8F" w:rsidP="00AD155A">
            <w:pPr>
              <w:tabs>
                <w:tab w:val="left" w:pos="2160"/>
                <w:tab w:val="left" w:pos="6237"/>
              </w:tabs>
              <w:ind w:right="-186"/>
              <w:jc w:val="both"/>
              <w:rPr>
                <w:rFonts w:ascii="Calibri" w:hAnsi="Calibri" w:cs="Arial"/>
                <w:sz w:val="20"/>
                <w:szCs w:val="20"/>
                <w:lang w:eastAsia="en-US"/>
              </w:rPr>
            </w:pPr>
            <w:bookmarkStart w:id="73" w:name="datum_1"/>
            <w:r w:rsidRPr="00FE5959">
              <w:rPr>
                <w:rFonts w:ascii="Calibri" w:hAnsi="Calibri" w:cs="Calibri"/>
                <w:b/>
                <w:bCs/>
                <w:sz w:val="20"/>
              </w:rPr>
              <w:t>[</w:t>
            </w:r>
            <w:r w:rsidRPr="00301B00">
              <w:rPr>
                <w:rFonts w:ascii="Calibri" w:hAnsi="Calibri" w:cs="Calibri"/>
                <w:b/>
                <w:bCs/>
                <w:sz w:val="20"/>
                <w:highlight w:val="yellow"/>
              </w:rPr>
              <w:t>●</w:t>
            </w:r>
            <w:r w:rsidRPr="00FE5959">
              <w:rPr>
                <w:rFonts w:ascii="Calibri" w:hAnsi="Calibri" w:cs="Calibri"/>
                <w:b/>
                <w:bCs/>
                <w:sz w:val="20"/>
              </w:rPr>
              <w:t>]</w:t>
            </w:r>
            <w:r w:rsidRPr="004F3203">
              <w:rPr>
                <w:rFonts w:asciiTheme="minorHAnsi" w:hAnsiTheme="minorHAnsi" w:cstheme="minorHAnsi"/>
                <w:b/>
                <w:bCs/>
                <w:sz w:val="20"/>
                <w:szCs w:val="20"/>
                <w:highlight w:val="yellow"/>
              </w:rPr>
              <w:t xml:space="preserve"> </w:t>
            </w:r>
            <w:bookmarkEnd w:id="73"/>
          </w:p>
        </w:tc>
        <w:tc>
          <w:tcPr>
            <w:tcW w:w="279" w:type="dxa"/>
            <w:tcBorders>
              <w:top w:val="nil"/>
              <w:left w:val="nil"/>
              <w:bottom w:val="nil"/>
              <w:right w:val="nil"/>
            </w:tcBorders>
          </w:tcPr>
          <w:p w14:paraId="216CE605" w14:textId="77777777" w:rsidR="00B2560A" w:rsidRPr="00EA7E22" w:rsidRDefault="00B2560A" w:rsidP="00AD155A">
            <w:pPr>
              <w:tabs>
                <w:tab w:val="left" w:pos="2160"/>
                <w:tab w:val="left" w:pos="6237"/>
              </w:tabs>
              <w:ind w:right="-186"/>
              <w:jc w:val="both"/>
              <w:rPr>
                <w:rFonts w:ascii="Calibri" w:hAnsi="Calibri" w:cs="Arial"/>
                <w:sz w:val="20"/>
                <w:szCs w:val="20"/>
                <w:lang w:eastAsia="en-US"/>
              </w:rPr>
            </w:pPr>
          </w:p>
        </w:tc>
        <w:tc>
          <w:tcPr>
            <w:tcW w:w="2907" w:type="dxa"/>
            <w:tcBorders>
              <w:top w:val="nil"/>
              <w:left w:val="nil"/>
              <w:bottom w:val="nil"/>
              <w:right w:val="nil"/>
            </w:tcBorders>
          </w:tcPr>
          <w:p w14:paraId="69C10A82" w14:textId="472C3208" w:rsidR="00B2560A" w:rsidRPr="00EA7E22" w:rsidRDefault="00B2560A" w:rsidP="00AD155A">
            <w:pPr>
              <w:tabs>
                <w:tab w:val="left" w:pos="2160"/>
                <w:tab w:val="left" w:pos="6237"/>
              </w:tabs>
              <w:ind w:right="-186"/>
              <w:jc w:val="both"/>
              <w:rPr>
                <w:rFonts w:ascii="Calibri" w:hAnsi="Calibri" w:cs="Arial"/>
                <w:sz w:val="20"/>
                <w:szCs w:val="20"/>
                <w:lang w:eastAsia="en-US"/>
              </w:rPr>
            </w:pPr>
            <w:r w:rsidRPr="00EA7E22">
              <w:rPr>
                <w:rFonts w:ascii="Calibri" w:hAnsi="Calibri" w:cs="Arial"/>
                <w:sz w:val="20"/>
                <w:szCs w:val="20"/>
              </w:rPr>
              <w:t xml:space="preserve">V </w:t>
            </w:r>
            <w:r w:rsidR="006D6C64" w:rsidRPr="00FE5959">
              <w:rPr>
                <w:rFonts w:ascii="Calibri" w:hAnsi="Calibri" w:cs="Calibri"/>
                <w:b/>
                <w:bCs/>
                <w:sz w:val="20"/>
              </w:rPr>
              <w:t>[</w:t>
            </w:r>
            <w:r w:rsidR="006D6C64" w:rsidRPr="00FE5959">
              <w:rPr>
                <w:rFonts w:ascii="Calibri" w:hAnsi="Calibri" w:cs="Calibri"/>
                <w:b/>
                <w:bCs/>
                <w:sz w:val="20"/>
                <w:highlight w:val="lightGray"/>
              </w:rPr>
              <w:t>●</w:t>
            </w:r>
            <w:r w:rsidR="006D6C64" w:rsidRPr="00FE5959">
              <w:rPr>
                <w:rFonts w:ascii="Calibri" w:hAnsi="Calibri" w:cs="Calibri"/>
                <w:b/>
                <w:bCs/>
                <w:sz w:val="20"/>
              </w:rPr>
              <w:t>]</w:t>
            </w:r>
          </w:p>
        </w:tc>
        <w:tc>
          <w:tcPr>
            <w:tcW w:w="160" w:type="dxa"/>
            <w:tcBorders>
              <w:top w:val="nil"/>
              <w:left w:val="nil"/>
              <w:bottom w:val="nil"/>
              <w:right w:val="nil"/>
            </w:tcBorders>
          </w:tcPr>
          <w:p w14:paraId="2DBCFC03" w14:textId="77777777" w:rsidR="00B2560A" w:rsidRPr="00EA7E22" w:rsidRDefault="00B2560A" w:rsidP="00AD155A">
            <w:pPr>
              <w:tabs>
                <w:tab w:val="left" w:pos="2160"/>
                <w:tab w:val="left" w:pos="6237"/>
              </w:tabs>
              <w:ind w:right="-186"/>
              <w:jc w:val="both"/>
              <w:rPr>
                <w:rFonts w:ascii="Calibri" w:hAnsi="Calibri" w:cs="Arial"/>
                <w:sz w:val="20"/>
                <w:szCs w:val="20"/>
                <w:lang w:eastAsia="en-US"/>
              </w:rPr>
            </w:pPr>
          </w:p>
        </w:tc>
        <w:tc>
          <w:tcPr>
            <w:tcW w:w="1532" w:type="dxa"/>
            <w:tcBorders>
              <w:top w:val="nil"/>
              <w:left w:val="nil"/>
              <w:bottom w:val="nil"/>
              <w:right w:val="nil"/>
            </w:tcBorders>
          </w:tcPr>
          <w:p w14:paraId="461CD050" w14:textId="3DEA7BEE" w:rsidR="00B2560A" w:rsidRPr="00EA7E22" w:rsidRDefault="006D6C64" w:rsidP="00D40057">
            <w:pPr>
              <w:pStyle w:val="Hlavika"/>
              <w:tabs>
                <w:tab w:val="clear" w:pos="4536"/>
                <w:tab w:val="left" w:pos="2160"/>
                <w:tab w:val="left" w:pos="6237"/>
              </w:tabs>
              <w:ind w:right="-186"/>
              <w:rPr>
                <w:rFonts w:ascii="Calibri" w:hAnsi="Calibri" w:cs="Arial"/>
                <w:sz w:val="20"/>
                <w:lang w:eastAsia="en-US"/>
              </w:rPr>
            </w:pPr>
            <w:r w:rsidRPr="00FE5959">
              <w:rPr>
                <w:rFonts w:ascii="Calibri" w:hAnsi="Calibri" w:cs="Calibri"/>
                <w:b/>
                <w:bCs/>
                <w:sz w:val="20"/>
              </w:rPr>
              <w:t>[</w:t>
            </w:r>
            <w:r w:rsidRPr="00FE5959">
              <w:rPr>
                <w:rFonts w:ascii="Calibri" w:hAnsi="Calibri" w:cs="Calibri"/>
                <w:b/>
                <w:bCs/>
                <w:sz w:val="20"/>
                <w:highlight w:val="lightGray"/>
              </w:rPr>
              <w:t>●</w:t>
            </w:r>
            <w:r w:rsidRPr="00FE5959">
              <w:rPr>
                <w:rFonts w:ascii="Calibri" w:hAnsi="Calibri" w:cs="Calibri"/>
                <w:b/>
                <w:bCs/>
                <w:sz w:val="20"/>
              </w:rPr>
              <w:t>]</w:t>
            </w:r>
            <w:r w:rsidRPr="009838FB">
              <w:rPr>
                <w:rFonts w:ascii="Calibri" w:hAnsi="Calibri" w:cs="Arial"/>
                <w:b/>
                <w:highlight w:val="darkGray"/>
              </w:rPr>
              <w:t xml:space="preserve"> </w:t>
            </w:r>
          </w:p>
        </w:tc>
      </w:tr>
      <w:tr w:rsidR="00B2560A" w:rsidRPr="00EA7E22" w14:paraId="71FEB636" w14:textId="77777777" w:rsidTr="00892838">
        <w:trPr>
          <w:cantSplit/>
        </w:trPr>
        <w:tc>
          <w:tcPr>
            <w:tcW w:w="2853" w:type="dxa"/>
            <w:tcBorders>
              <w:top w:val="nil"/>
              <w:right w:val="nil"/>
            </w:tcBorders>
          </w:tcPr>
          <w:p w14:paraId="24930451"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371960EE"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7" w:type="dxa"/>
            <w:tcBorders>
              <w:top w:val="nil"/>
              <w:right w:val="nil"/>
            </w:tcBorders>
          </w:tcPr>
          <w:p w14:paraId="63A86B91"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79" w:type="dxa"/>
            <w:tcBorders>
              <w:top w:val="nil"/>
              <w:left w:val="nil"/>
              <w:bottom w:val="nil"/>
            </w:tcBorders>
          </w:tcPr>
          <w:p w14:paraId="4F338319"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907" w:type="dxa"/>
            <w:tcBorders>
              <w:top w:val="nil"/>
              <w:right w:val="nil"/>
            </w:tcBorders>
          </w:tcPr>
          <w:p w14:paraId="063945BB"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5E34BCC5"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2" w:type="dxa"/>
            <w:tcBorders>
              <w:top w:val="nil"/>
              <w:right w:val="nil"/>
            </w:tcBorders>
          </w:tcPr>
          <w:p w14:paraId="283AC75B" w14:textId="77777777" w:rsidR="00B2560A" w:rsidRPr="00EA7E22" w:rsidRDefault="00B2560A" w:rsidP="00AD155A">
            <w:pPr>
              <w:tabs>
                <w:tab w:val="left" w:pos="2160"/>
                <w:tab w:val="left" w:pos="6237"/>
              </w:tabs>
              <w:ind w:right="-186"/>
              <w:jc w:val="both"/>
              <w:rPr>
                <w:rFonts w:ascii="Calibri" w:hAnsi="Calibri" w:cs="Arial"/>
                <w:sz w:val="4"/>
                <w:lang w:eastAsia="en-US"/>
              </w:rPr>
            </w:pPr>
          </w:p>
        </w:tc>
      </w:tr>
      <w:tr w:rsidR="00B2560A" w:rsidRPr="00EA7E22" w14:paraId="716C3417" w14:textId="77777777" w:rsidTr="00892838">
        <w:trPr>
          <w:cantSplit/>
        </w:trPr>
        <w:tc>
          <w:tcPr>
            <w:tcW w:w="2853" w:type="dxa"/>
            <w:tcBorders>
              <w:left w:val="nil"/>
              <w:bottom w:val="nil"/>
              <w:right w:val="nil"/>
            </w:tcBorders>
          </w:tcPr>
          <w:p w14:paraId="53A132BF"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Miesto</w:t>
            </w:r>
          </w:p>
        </w:tc>
        <w:tc>
          <w:tcPr>
            <w:tcW w:w="160" w:type="dxa"/>
            <w:tcBorders>
              <w:top w:val="nil"/>
              <w:left w:val="nil"/>
              <w:bottom w:val="nil"/>
              <w:right w:val="nil"/>
            </w:tcBorders>
          </w:tcPr>
          <w:p w14:paraId="6A24B069"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1537" w:type="dxa"/>
            <w:tcBorders>
              <w:left w:val="nil"/>
              <w:bottom w:val="nil"/>
              <w:right w:val="nil"/>
            </w:tcBorders>
          </w:tcPr>
          <w:p w14:paraId="1C90A2FC"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Dňa</w:t>
            </w:r>
          </w:p>
        </w:tc>
        <w:tc>
          <w:tcPr>
            <w:tcW w:w="279" w:type="dxa"/>
            <w:tcBorders>
              <w:top w:val="nil"/>
              <w:left w:val="nil"/>
              <w:bottom w:val="nil"/>
              <w:right w:val="nil"/>
            </w:tcBorders>
          </w:tcPr>
          <w:p w14:paraId="73C9542B"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2907" w:type="dxa"/>
            <w:tcBorders>
              <w:left w:val="nil"/>
              <w:bottom w:val="nil"/>
              <w:right w:val="nil"/>
            </w:tcBorders>
          </w:tcPr>
          <w:p w14:paraId="0DAEDF6C"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Miesto</w:t>
            </w:r>
          </w:p>
        </w:tc>
        <w:tc>
          <w:tcPr>
            <w:tcW w:w="160" w:type="dxa"/>
            <w:tcBorders>
              <w:top w:val="nil"/>
              <w:left w:val="nil"/>
              <w:bottom w:val="nil"/>
              <w:right w:val="nil"/>
            </w:tcBorders>
          </w:tcPr>
          <w:p w14:paraId="08BDF7FF"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1532" w:type="dxa"/>
            <w:tcBorders>
              <w:left w:val="nil"/>
              <w:bottom w:val="nil"/>
              <w:right w:val="nil"/>
            </w:tcBorders>
          </w:tcPr>
          <w:p w14:paraId="7ADFA93B"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Dňa</w:t>
            </w:r>
          </w:p>
        </w:tc>
      </w:tr>
      <w:tr w:rsidR="00B2560A" w:rsidRPr="00EA7E22" w14:paraId="0702B3D0" w14:textId="77777777" w:rsidTr="00892838">
        <w:trPr>
          <w:cantSplit/>
        </w:trPr>
        <w:tc>
          <w:tcPr>
            <w:tcW w:w="2853" w:type="dxa"/>
            <w:tcBorders>
              <w:top w:val="nil"/>
              <w:left w:val="nil"/>
              <w:bottom w:val="nil"/>
              <w:right w:val="nil"/>
            </w:tcBorders>
          </w:tcPr>
          <w:p w14:paraId="3B1881ED" w14:textId="77777777" w:rsidR="00BE00FB" w:rsidRDefault="00BE00FB" w:rsidP="00AD155A">
            <w:pPr>
              <w:pStyle w:val="Hlavika"/>
              <w:tabs>
                <w:tab w:val="clear" w:pos="4536"/>
                <w:tab w:val="left" w:pos="2160"/>
                <w:tab w:val="left" w:pos="6237"/>
              </w:tabs>
              <w:ind w:right="-186"/>
              <w:rPr>
                <w:rFonts w:ascii="Calibri" w:hAnsi="Calibri" w:cs="Arial"/>
                <w:sz w:val="20"/>
              </w:rPr>
            </w:pPr>
          </w:p>
          <w:p w14:paraId="1DD93844" w14:textId="1A2290C4" w:rsidR="00721AFA" w:rsidRPr="00EA7E22" w:rsidRDefault="00721AFA" w:rsidP="00AD155A">
            <w:pPr>
              <w:pStyle w:val="Hlavika"/>
              <w:tabs>
                <w:tab w:val="clear" w:pos="4536"/>
                <w:tab w:val="left" w:pos="2160"/>
                <w:tab w:val="left" w:pos="6237"/>
              </w:tabs>
              <w:ind w:right="-186"/>
              <w:rPr>
                <w:rFonts w:ascii="Calibri" w:hAnsi="Calibri" w:cs="Arial"/>
                <w:sz w:val="20"/>
              </w:rPr>
            </w:pPr>
            <w:r w:rsidRPr="00EA7E22">
              <w:rPr>
                <w:rFonts w:ascii="Calibri" w:hAnsi="Calibri" w:cs="Arial"/>
                <w:sz w:val="20"/>
              </w:rPr>
              <w:t xml:space="preserve">Ing. </w:t>
            </w:r>
            <w:r w:rsidR="006E1F88">
              <w:rPr>
                <w:rFonts w:ascii="Calibri" w:hAnsi="Calibri" w:cs="Arial"/>
                <w:sz w:val="20"/>
                <w:lang w:val="sk-SK"/>
              </w:rPr>
              <w:t>Radoslav Haluška</w:t>
            </w:r>
          </w:p>
          <w:p w14:paraId="3150556E" w14:textId="272C6B39" w:rsidR="00B2560A" w:rsidRPr="00EA7E22" w:rsidRDefault="00721AFA" w:rsidP="00AD155A">
            <w:pPr>
              <w:pStyle w:val="Hlavika"/>
              <w:tabs>
                <w:tab w:val="clear" w:pos="4536"/>
                <w:tab w:val="left" w:pos="2160"/>
                <w:tab w:val="left" w:pos="6237"/>
              </w:tabs>
              <w:ind w:right="-187"/>
              <w:rPr>
                <w:rFonts w:ascii="Calibri" w:hAnsi="Calibri" w:cs="Arial"/>
                <w:sz w:val="20"/>
                <w:lang w:val="sk-SK" w:eastAsia="en-US"/>
              </w:rPr>
            </w:pPr>
            <w:r w:rsidRPr="00EA7E22">
              <w:rPr>
                <w:rFonts w:ascii="Calibri" w:hAnsi="Calibri" w:cs="Arial"/>
                <w:sz w:val="20"/>
              </w:rPr>
              <w:t>predseda predstavenstva</w:t>
            </w:r>
          </w:p>
        </w:tc>
        <w:tc>
          <w:tcPr>
            <w:tcW w:w="160" w:type="dxa"/>
            <w:tcBorders>
              <w:top w:val="nil"/>
              <w:left w:val="nil"/>
              <w:bottom w:val="nil"/>
              <w:right w:val="nil"/>
            </w:tcBorders>
          </w:tcPr>
          <w:p w14:paraId="71EA36CC" w14:textId="77777777" w:rsidR="00B2560A" w:rsidRPr="00EA7E22" w:rsidRDefault="00B2560A" w:rsidP="00AD155A">
            <w:pPr>
              <w:pStyle w:val="Hlavika"/>
              <w:tabs>
                <w:tab w:val="clear" w:pos="4536"/>
                <w:tab w:val="left" w:pos="2160"/>
                <w:tab w:val="left" w:pos="6237"/>
              </w:tabs>
              <w:ind w:right="-186"/>
              <w:rPr>
                <w:rFonts w:ascii="Calibri" w:hAnsi="Calibri" w:cs="Arial"/>
                <w:sz w:val="20"/>
                <w:lang w:val="sk-SK" w:eastAsia="en-US"/>
              </w:rPr>
            </w:pPr>
          </w:p>
        </w:tc>
        <w:tc>
          <w:tcPr>
            <w:tcW w:w="1537" w:type="dxa"/>
            <w:tcBorders>
              <w:top w:val="nil"/>
              <w:left w:val="nil"/>
              <w:bottom w:val="nil"/>
              <w:right w:val="nil"/>
            </w:tcBorders>
          </w:tcPr>
          <w:p w14:paraId="41452825" w14:textId="77777777" w:rsidR="00B2560A" w:rsidRPr="00EA7E22" w:rsidRDefault="00B2560A" w:rsidP="00AD155A">
            <w:pPr>
              <w:pStyle w:val="Hlavika"/>
              <w:tabs>
                <w:tab w:val="clear" w:pos="4536"/>
                <w:tab w:val="left" w:pos="2160"/>
                <w:tab w:val="left" w:pos="6237"/>
              </w:tabs>
              <w:ind w:right="-186"/>
              <w:rPr>
                <w:rFonts w:ascii="Calibri" w:hAnsi="Calibri" w:cs="Arial"/>
                <w:sz w:val="20"/>
                <w:lang w:val="sk-SK" w:eastAsia="en-US"/>
              </w:rPr>
            </w:pPr>
          </w:p>
        </w:tc>
        <w:tc>
          <w:tcPr>
            <w:tcW w:w="279" w:type="dxa"/>
            <w:tcBorders>
              <w:top w:val="nil"/>
              <w:left w:val="nil"/>
              <w:bottom w:val="nil"/>
              <w:right w:val="nil"/>
            </w:tcBorders>
          </w:tcPr>
          <w:p w14:paraId="1521ECFC" w14:textId="77777777" w:rsidR="00B2560A" w:rsidRPr="00EA7E22" w:rsidRDefault="00B2560A" w:rsidP="00AD155A">
            <w:pPr>
              <w:pStyle w:val="Hlavika"/>
              <w:tabs>
                <w:tab w:val="clear" w:pos="4536"/>
                <w:tab w:val="left" w:pos="2160"/>
                <w:tab w:val="left" w:pos="6237"/>
              </w:tabs>
              <w:ind w:right="-186"/>
              <w:rPr>
                <w:rFonts w:ascii="Calibri" w:hAnsi="Calibri" w:cs="Arial"/>
                <w:sz w:val="20"/>
                <w:lang w:val="sk-SK" w:eastAsia="en-US"/>
              </w:rPr>
            </w:pPr>
          </w:p>
        </w:tc>
        <w:tc>
          <w:tcPr>
            <w:tcW w:w="2907" w:type="dxa"/>
            <w:tcBorders>
              <w:top w:val="nil"/>
              <w:left w:val="nil"/>
              <w:bottom w:val="nil"/>
              <w:right w:val="nil"/>
            </w:tcBorders>
          </w:tcPr>
          <w:p w14:paraId="45AFF74B" w14:textId="77777777" w:rsidR="00E609C9" w:rsidRDefault="00E609C9" w:rsidP="009C5DDD">
            <w:pPr>
              <w:pStyle w:val="Hlavika"/>
              <w:tabs>
                <w:tab w:val="clear" w:pos="4536"/>
                <w:tab w:val="left" w:pos="2160"/>
                <w:tab w:val="left" w:pos="6237"/>
              </w:tabs>
              <w:ind w:right="-187"/>
              <w:rPr>
                <w:rFonts w:ascii="Calibri" w:hAnsi="Calibri" w:cs="Calibri"/>
                <w:b/>
                <w:bCs/>
                <w:sz w:val="20"/>
              </w:rPr>
            </w:pPr>
          </w:p>
          <w:p w14:paraId="312E234A" w14:textId="1EBFF894" w:rsidR="009C5DDD" w:rsidRPr="00FE5959" w:rsidRDefault="009C5DDD" w:rsidP="009C5DDD">
            <w:pPr>
              <w:pStyle w:val="Hlavika"/>
              <w:tabs>
                <w:tab w:val="clear" w:pos="4536"/>
                <w:tab w:val="left" w:pos="2160"/>
                <w:tab w:val="left" w:pos="6237"/>
              </w:tabs>
              <w:ind w:right="-187"/>
              <w:rPr>
                <w:rFonts w:ascii="Calibri" w:hAnsi="Calibri" w:cs="Calibri"/>
                <w:b/>
                <w:bCs/>
                <w:sz w:val="20"/>
              </w:rPr>
            </w:pPr>
            <w:r w:rsidRPr="00FE5959">
              <w:rPr>
                <w:rFonts w:ascii="Calibri" w:hAnsi="Calibri" w:cs="Calibri"/>
                <w:b/>
                <w:bCs/>
                <w:sz w:val="20"/>
              </w:rPr>
              <w:t>[</w:t>
            </w:r>
            <w:r w:rsidRPr="00FE5959">
              <w:rPr>
                <w:rFonts w:ascii="Calibri" w:hAnsi="Calibri" w:cs="Calibri"/>
                <w:b/>
                <w:bCs/>
                <w:sz w:val="20"/>
                <w:highlight w:val="lightGray"/>
              </w:rPr>
              <w:t>●</w:t>
            </w:r>
            <w:r w:rsidRPr="00FE5959">
              <w:rPr>
                <w:rFonts w:ascii="Calibri" w:hAnsi="Calibri" w:cs="Calibri"/>
                <w:b/>
                <w:bCs/>
                <w:sz w:val="20"/>
              </w:rPr>
              <w:t>]</w:t>
            </w:r>
            <w:bookmarkStart w:id="74" w:name="funkc_dodav_podpis_1"/>
          </w:p>
          <w:p w14:paraId="265DDD32" w14:textId="520CA5FF" w:rsidR="00B2560A" w:rsidRPr="00EA7E22" w:rsidRDefault="009C5DDD" w:rsidP="009C5DDD">
            <w:pPr>
              <w:pStyle w:val="Hlavika"/>
              <w:tabs>
                <w:tab w:val="clear" w:pos="4536"/>
                <w:tab w:val="left" w:pos="2160"/>
                <w:tab w:val="left" w:pos="6237"/>
              </w:tabs>
              <w:ind w:right="-187"/>
              <w:rPr>
                <w:rFonts w:ascii="Calibri" w:hAnsi="Calibri" w:cs="Arial"/>
                <w:sz w:val="20"/>
                <w:lang w:val="sk-SK" w:eastAsia="en-US"/>
              </w:rPr>
            </w:pPr>
            <w:r w:rsidRPr="00FE5959">
              <w:rPr>
                <w:rFonts w:ascii="Calibri" w:hAnsi="Calibri" w:cs="Calibri"/>
                <w:b/>
                <w:bCs/>
                <w:sz w:val="20"/>
              </w:rPr>
              <w:t>[</w:t>
            </w:r>
            <w:r w:rsidRPr="00FE5959">
              <w:rPr>
                <w:rFonts w:ascii="Calibri" w:hAnsi="Calibri" w:cs="Calibri"/>
                <w:b/>
                <w:bCs/>
                <w:sz w:val="20"/>
                <w:highlight w:val="lightGray"/>
              </w:rPr>
              <w:t>●</w:t>
            </w:r>
            <w:r w:rsidRPr="00FE5959">
              <w:rPr>
                <w:rFonts w:ascii="Calibri" w:hAnsi="Calibri" w:cs="Calibri"/>
                <w:b/>
                <w:bCs/>
                <w:sz w:val="20"/>
              </w:rPr>
              <w:t>]</w:t>
            </w:r>
            <w:bookmarkEnd w:id="74"/>
          </w:p>
        </w:tc>
        <w:tc>
          <w:tcPr>
            <w:tcW w:w="160" w:type="dxa"/>
            <w:tcBorders>
              <w:top w:val="nil"/>
              <w:left w:val="nil"/>
              <w:bottom w:val="nil"/>
              <w:right w:val="nil"/>
            </w:tcBorders>
          </w:tcPr>
          <w:p w14:paraId="79FBA100" w14:textId="77777777" w:rsidR="00B2560A" w:rsidRPr="00EA7E22" w:rsidRDefault="00B2560A" w:rsidP="00AD155A">
            <w:pPr>
              <w:pStyle w:val="Hlavika"/>
              <w:tabs>
                <w:tab w:val="clear" w:pos="4536"/>
                <w:tab w:val="left" w:pos="2160"/>
                <w:tab w:val="left" w:pos="6237"/>
              </w:tabs>
              <w:ind w:right="-186"/>
              <w:rPr>
                <w:rFonts w:ascii="Calibri" w:hAnsi="Calibri" w:cs="Arial"/>
                <w:sz w:val="20"/>
                <w:lang w:val="sk-SK" w:eastAsia="en-US"/>
              </w:rPr>
            </w:pPr>
          </w:p>
        </w:tc>
        <w:tc>
          <w:tcPr>
            <w:tcW w:w="1532" w:type="dxa"/>
            <w:tcBorders>
              <w:top w:val="nil"/>
              <w:left w:val="nil"/>
              <w:bottom w:val="nil"/>
              <w:right w:val="nil"/>
            </w:tcBorders>
          </w:tcPr>
          <w:p w14:paraId="455C7509" w14:textId="77777777" w:rsidR="00B2560A" w:rsidRPr="00EA7E22" w:rsidRDefault="00B2560A" w:rsidP="00AD155A">
            <w:pPr>
              <w:pStyle w:val="Hlavika"/>
              <w:tabs>
                <w:tab w:val="clear" w:pos="4536"/>
                <w:tab w:val="left" w:pos="2160"/>
                <w:tab w:val="left" w:pos="6237"/>
              </w:tabs>
              <w:ind w:right="-186"/>
              <w:rPr>
                <w:rFonts w:ascii="Calibri" w:hAnsi="Calibri" w:cs="Arial"/>
                <w:sz w:val="20"/>
                <w:lang w:val="sk-SK" w:eastAsia="en-US"/>
              </w:rPr>
            </w:pPr>
          </w:p>
        </w:tc>
      </w:tr>
      <w:tr w:rsidR="00B2560A" w:rsidRPr="00EA7E22" w14:paraId="3EFE12D8" w14:textId="77777777" w:rsidTr="00892838">
        <w:trPr>
          <w:cantSplit/>
          <w:trHeight w:val="80"/>
        </w:trPr>
        <w:tc>
          <w:tcPr>
            <w:tcW w:w="2853" w:type="dxa"/>
            <w:tcBorders>
              <w:top w:val="nil"/>
              <w:right w:val="nil"/>
            </w:tcBorders>
          </w:tcPr>
          <w:p w14:paraId="0DB8E85D"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09B6FB4D"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7" w:type="dxa"/>
            <w:tcBorders>
              <w:top w:val="nil"/>
              <w:right w:val="nil"/>
            </w:tcBorders>
          </w:tcPr>
          <w:p w14:paraId="4BD35F56"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79" w:type="dxa"/>
            <w:tcBorders>
              <w:top w:val="nil"/>
              <w:left w:val="nil"/>
              <w:bottom w:val="nil"/>
            </w:tcBorders>
          </w:tcPr>
          <w:p w14:paraId="06FD4016"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907" w:type="dxa"/>
            <w:tcBorders>
              <w:top w:val="nil"/>
              <w:right w:val="nil"/>
            </w:tcBorders>
          </w:tcPr>
          <w:p w14:paraId="3C90374D"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03A65E5E"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2" w:type="dxa"/>
            <w:tcBorders>
              <w:top w:val="nil"/>
              <w:right w:val="nil"/>
            </w:tcBorders>
          </w:tcPr>
          <w:p w14:paraId="207EE403" w14:textId="77777777" w:rsidR="00B2560A" w:rsidRPr="00EA7E22" w:rsidRDefault="00B2560A" w:rsidP="00AD155A">
            <w:pPr>
              <w:tabs>
                <w:tab w:val="left" w:pos="2160"/>
                <w:tab w:val="left" w:pos="6237"/>
              </w:tabs>
              <w:ind w:right="-186"/>
              <w:jc w:val="both"/>
              <w:rPr>
                <w:rFonts w:ascii="Calibri" w:hAnsi="Calibri" w:cs="Arial"/>
                <w:sz w:val="4"/>
                <w:lang w:eastAsia="en-US"/>
              </w:rPr>
            </w:pPr>
          </w:p>
        </w:tc>
      </w:tr>
      <w:tr w:rsidR="00B2560A" w:rsidRPr="00EA7E22" w14:paraId="5B7D980E" w14:textId="77777777" w:rsidTr="006941BE">
        <w:trPr>
          <w:cantSplit/>
        </w:trPr>
        <w:tc>
          <w:tcPr>
            <w:tcW w:w="2853" w:type="dxa"/>
            <w:tcBorders>
              <w:left w:val="nil"/>
              <w:bottom w:val="nil"/>
              <w:right w:val="nil"/>
            </w:tcBorders>
          </w:tcPr>
          <w:p w14:paraId="3425B472"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Meno, priezvisko a funkcia</w:t>
            </w:r>
          </w:p>
        </w:tc>
        <w:tc>
          <w:tcPr>
            <w:tcW w:w="160" w:type="dxa"/>
            <w:tcBorders>
              <w:top w:val="nil"/>
              <w:left w:val="nil"/>
              <w:bottom w:val="nil"/>
              <w:right w:val="nil"/>
            </w:tcBorders>
          </w:tcPr>
          <w:p w14:paraId="25885A4C"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1537" w:type="dxa"/>
            <w:tcBorders>
              <w:left w:val="nil"/>
              <w:bottom w:val="nil"/>
              <w:right w:val="nil"/>
            </w:tcBorders>
          </w:tcPr>
          <w:p w14:paraId="7AFCEA20"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Podpis</w:t>
            </w:r>
          </w:p>
        </w:tc>
        <w:tc>
          <w:tcPr>
            <w:tcW w:w="279" w:type="dxa"/>
            <w:tcBorders>
              <w:top w:val="nil"/>
              <w:left w:val="nil"/>
              <w:bottom w:val="nil"/>
              <w:right w:val="nil"/>
            </w:tcBorders>
          </w:tcPr>
          <w:p w14:paraId="53AEC9A1"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2907" w:type="dxa"/>
            <w:tcBorders>
              <w:left w:val="nil"/>
              <w:bottom w:val="nil"/>
              <w:right w:val="nil"/>
            </w:tcBorders>
          </w:tcPr>
          <w:p w14:paraId="737A1700"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Meno, priezvisko a funkcia</w:t>
            </w:r>
          </w:p>
        </w:tc>
        <w:tc>
          <w:tcPr>
            <w:tcW w:w="160" w:type="dxa"/>
            <w:tcBorders>
              <w:top w:val="nil"/>
              <w:left w:val="nil"/>
              <w:bottom w:val="nil"/>
              <w:right w:val="nil"/>
            </w:tcBorders>
          </w:tcPr>
          <w:p w14:paraId="2DD16252" w14:textId="77777777" w:rsidR="00B2560A" w:rsidRPr="00EA7E22" w:rsidRDefault="00B2560A" w:rsidP="00AD155A">
            <w:pPr>
              <w:tabs>
                <w:tab w:val="left" w:pos="2160"/>
                <w:tab w:val="left" w:pos="6237"/>
              </w:tabs>
              <w:ind w:right="-186"/>
              <w:jc w:val="both"/>
              <w:rPr>
                <w:rFonts w:ascii="Calibri" w:hAnsi="Calibri" w:cs="Arial"/>
                <w:b/>
                <w:bCs/>
                <w:sz w:val="12"/>
                <w:lang w:eastAsia="en-US"/>
              </w:rPr>
            </w:pPr>
          </w:p>
        </w:tc>
        <w:tc>
          <w:tcPr>
            <w:tcW w:w="1532" w:type="dxa"/>
            <w:tcBorders>
              <w:left w:val="nil"/>
              <w:bottom w:val="nil"/>
              <w:right w:val="nil"/>
            </w:tcBorders>
          </w:tcPr>
          <w:p w14:paraId="54B5BF6D" w14:textId="77777777" w:rsidR="00B2560A" w:rsidRPr="00EA7E22" w:rsidRDefault="00B2560A" w:rsidP="00AD155A">
            <w:pPr>
              <w:tabs>
                <w:tab w:val="left" w:pos="2160"/>
                <w:tab w:val="left" w:pos="6237"/>
              </w:tabs>
              <w:ind w:right="-186"/>
              <w:jc w:val="both"/>
              <w:rPr>
                <w:rFonts w:ascii="Calibri" w:hAnsi="Calibri" w:cs="Arial"/>
                <w:b/>
                <w:bCs/>
                <w:sz w:val="12"/>
                <w:lang w:eastAsia="en-US"/>
              </w:rPr>
            </w:pPr>
            <w:r w:rsidRPr="00EA7E22">
              <w:rPr>
                <w:rFonts w:ascii="Calibri" w:hAnsi="Calibri" w:cs="Arial"/>
                <w:b/>
                <w:bCs/>
                <w:sz w:val="12"/>
              </w:rPr>
              <w:t>Podpis</w:t>
            </w:r>
          </w:p>
        </w:tc>
      </w:tr>
      <w:tr w:rsidR="00B2560A" w:rsidRPr="00EA7E22" w14:paraId="13AFBE3D" w14:textId="77777777" w:rsidTr="006941BE">
        <w:trPr>
          <w:cantSplit/>
        </w:trPr>
        <w:tc>
          <w:tcPr>
            <w:tcW w:w="2853" w:type="dxa"/>
            <w:tcBorders>
              <w:top w:val="nil"/>
              <w:left w:val="nil"/>
              <w:bottom w:val="nil"/>
              <w:right w:val="nil"/>
            </w:tcBorders>
          </w:tcPr>
          <w:p w14:paraId="20EC54ED" w14:textId="77777777" w:rsidR="00807398" w:rsidRDefault="00807398" w:rsidP="00AD155A">
            <w:pPr>
              <w:pStyle w:val="Hlavika"/>
              <w:tabs>
                <w:tab w:val="clear" w:pos="4536"/>
                <w:tab w:val="left" w:pos="2160"/>
                <w:tab w:val="left" w:pos="6237"/>
              </w:tabs>
              <w:ind w:right="-186"/>
              <w:rPr>
                <w:rFonts w:ascii="Calibri" w:hAnsi="Calibri" w:cs="Arial"/>
                <w:sz w:val="20"/>
              </w:rPr>
            </w:pPr>
          </w:p>
          <w:p w14:paraId="7C3F3AA8" w14:textId="28C4CCAA" w:rsidR="00721AFA" w:rsidRPr="00EA7E22" w:rsidRDefault="00721AFA" w:rsidP="00AD155A">
            <w:pPr>
              <w:pStyle w:val="Hlavika"/>
              <w:tabs>
                <w:tab w:val="clear" w:pos="4536"/>
                <w:tab w:val="left" w:pos="2160"/>
                <w:tab w:val="left" w:pos="6237"/>
              </w:tabs>
              <w:ind w:right="-186"/>
              <w:rPr>
                <w:rFonts w:ascii="Calibri" w:hAnsi="Calibri" w:cs="Arial"/>
                <w:sz w:val="20"/>
              </w:rPr>
            </w:pPr>
            <w:r w:rsidRPr="00EA7E22">
              <w:rPr>
                <w:rFonts w:ascii="Calibri" w:hAnsi="Calibri" w:cs="Arial"/>
                <w:sz w:val="20"/>
              </w:rPr>
              <w:t>Ing. Mari</w:t>
            </w:r>
            <w:r w:rsidR="00CC4228">
              <w:rPr>
                <w:rFonts w:ascii="Calibri" w:hAnsi="Calibri" w:cs="Arial"/>
                <w:sz w:val="20"/>
                <w:lang w:val="sk-SK"/>
              </w:rPr>
              <w:t>a</w:t>
            </w:r>
            <w:r w:rsidRPr="00EA7E22">
              <w:rPr>
                <w:rFonts w:ascii="Calibri" w:hAnsi="Calibri" w:cs="Arial"/>
                <w:sz w:val="20"/>
              </w:rPr>
              <w:t xml:space="preserve">n Kapec </w:t>
            </w:r>
          </w:p>
          <w:p w14:paraId="20BA3C9D" w14:textId="2C779A72" w:rsidR="00B2560A" w:rsidRPr="00EA7E22" w:rsidRDefault="00721AFA" w:rsidP="00AD155A">
            <w:pPr>
              <w:pStyle w:val="Hlavika"/>
              <w:tabs>
                <w:tab w:val="clear" w:pos="4536"/>
                <w:tab w:val="left" w:pos="2160"/>
                <w:tab w:val="left" w:pos="6237"/>
              </w:tabs>
              <w:ind w:right="-187"/>
              <w:rPr>
                <w:rFonts w:ascii="Calibri" w:hAnsi="Calibri" w:cs="Arial"/>
                <w:sz w:val="20"/>
                <w:lang w:val="sk-SK" w:eastAsia="en-US"/>
              </w:rPr>
            </w:pPr>
            <w:r w:rsidRPr="00EA7E22">
              <w:rPr>
                <w:rFonts w:ascii="Calibri" w:hAnsi="Calibri" w:cs="Arial"/>
                <w:sz w:val="20"/>
              </w:rPr>
              <w:t>člen predstavenstva</w:t>
            </w:r>
            <w:r w:rsidR="00B2560A" w:rsidRPr="00EA7E22">
              <w:rPr>
                <w:rFonts w:ascii="Calibri" w:hAnsi="Calibri" w:cs="Arial"/>
                <w:bCs/>
                <w:sz w:val="20"/>
                <w:lang w:val="sk-SK" w:eastAsia="sk-SK"/>
              </w:rPr>
              <w:t xml:space="preserve"> </w:t>
            </w:r>
          </w:p>
        </w:tc>
        <w:tc>
          <w:tcPr>
            <w:tcW w:w="160" w:type="dxa"/>
            <w:tcBorders>
              <w:top w:val="nil"/>
              <w:left w:val="nil"/>
              <w:bottom w:val="nil"/>
              <w:right w:val="nil"/>
            </w:tcBorders>
          </w:tcPr>
          <w:p w14:paraId="23B416FF" w14:textId="77777777" w:rsidR="00B2560A" w:rsidRPr="00EA7E22" w:rsidRDefault="00B2560A" w:rsidP="00AD155A">
            <w:pPr>
              <w:pStyle w:val="Hlavika"/>
              <w:tabs>
                <w:tab w:val="clear" w:pos="4536"/>
                <w:tab w:val="left" w:pos="2160"/>
                <w:tab w:val="left" w:pos="6237"/>
              </w:tabs>
              <w:ind w:right="-186"/>
              <w:rPr>
                <w:rFonts w:ascii="Calibri" w:hAnsi="Calibri" w:cs="Arial"/>
                <w:lang w:val="sk-SK" w:eastAsia="en-US"/>
              </w:rPr>
            </w:pPr>
          </w:p>
        </w:tc>
        <w:tc>
          <w:tcPr>
            <w:tcW w:w="1537" w:type="dxa"/>
            <w:tcBorders>
              <w:top w:val="nil"/>
              <w:left w:val="nil"/>
              <w:bottom w:val="nil"/>
              <w:right w:val="nil"/>
            </w:tcBorders>
          </w:tcPr>
          <w:p w14:paraId="4EE304CF" w14:textId="77777777" w:rsidR="00B2560A" w:rsidRPr="00EA7E22" w:rsidRDefault="00B2560A" w:rsidP="00AD155A">
            <w:pPr>
              <w:pStyle w:val="Hlavika"/>
              <w:tabs>
                <w:tab w:val="clear" w:pos="4536"/>
                <w:tab w:val="left" w:pos="2160"/>
                <w:tab w:val="left" w:pos="6237"/>
              </w:tabs>
              <w:ind w:right="-186"/>
              <w:rPr>
                <w:rFonts w:ascii="Calibri" w:hAnsi="Calibri" w:cs="Arial"/>
                <w:lang w:val="sk-SK" w:eastAsia="en-US"/>
              </w:rPr>
            </w:pPr>
          </w:p>
        </w:tc>
        <w:tc>
          <w:tcPr>
            <w:tcW w:w="279" w:type="dxa"/>
            <w:tcBorders>
              <w:top w:val="nil"/>
              <w:left w:val="nil"/>
              <w:bottom w:val="nil"/>
              <w:right w:val="nil"/>
            </w:tcBorders>
          </w:tcPr>
          <w:p w14:paraId="763C60AC" w14:textId="77777777" w:rsidR="00B2560A" w:rsidRPr="00EA7E22" w:rsidRDefault="00B2560A" w:rsidP="00AD155A">
            <w:pPr>
              <w:pStyle w:val="Hlavika"/>
              <w:tabs>
                <w:tab w:val="clear" w:pos="4536"/>
                <w:tab w:val="left" w:pos="2160"/>
                <w:tab w:val="left" w:pos="6237"/>
              </w:tabs>
              <w:ind w:right="-186"/>
              <w:rPr>
                <w:rFonts w:ascii="Calibri" w:hAnsi="Calibri" w:cs="Arial"/>
                <w:lang w:val="sk-SK" w:eastAsia="en-US"/>
              </w:rPr>
            </w:pPr>
          </w:p>
        </w:tc>
        <w:tc>
          <w:tcPr>
            <w:tcW w:w="2907" w:type="dxa"/>
            <w:tcBorders>
              <w:top w:val="nil"/>
              <w:left w:val="nil"/>
              <w:bottom w:val="nil"/>
              <w:right w:val="nil"/>
            </w:tcBorders>
          </w:tcPr>
          <w:p w14:paraId="701D4365" w14:textId="77777777" w:rsidR="00E609C9" w:rsidRDefault="00E609C9" w:rsidP="009C5DDD">
            <w:pPr>
              <w:pStyle w:val="Hlavika"/>
              <w:tabs>
                <w:tab w:val="clear" w:pos="4536"/>
                <w:tab w:val="left" w:pos="2160"/>
                <w:tab w:val="left" w:pos="6237"/>
              </w:tabs>
              <w:ind w:right="-187"/>
              <w:rPr>
                <w:rFonts w:ascii="Calibri" w:hAnsi="Calibri" w:cs="Calibri"/>
                <w:b/>
                <w:bCs/>
                <w:sz w:val="20"/>
              </w:rPr>
            </w:pPr>
          </w:p>
          <w:p w14:paraId="5EA0E366" w14:textId="0AAED490" w:rsidR="009C5DDD" w:rsidRPr="00FE5959" w:rsidRDefault="009C5DDD" w:rsidP="009C5DDD">
            <w:pPr>
              <w:pStyle w:val="Hlavika"/>
              <w:tabs>
                <w:tab w:val="clear" w:pos="4536"/>
                <w:tab w:val="left" w:pos="2160"/>
                <w:tab w:val="left" w:pos="6237"/>
              </w:tabs>
              <w:ind w:right="-187"/>
              <w:rPr>
                <w:rFonts w:ascii="Calibri" w:hAnsi="Calibri" w:cs="Calibri"/>
                <w:b/>
                <w:bCs/>
                <w:sz w:val="20"/>
              </w:rPr>
            </w:pPr>
            <w:r w:rsidRPr="00FE5959">
              <w:rPr>
                <w:rFonts w:ascii="Calibri" w:hAnsi="Calibri" w:cs="Calibri"/>
                <w:b/>
                <w:bCs/>
                <w:sz w:val="20"/>
              </w:rPr>
              <w:t>[</w:t>
            </w:r>
            <w:r w:rsidRPr="00FE5959">
              <w:rPr>
                <w:rFonts w:ascii="Calibri" w:hAnsi="Calibri" w:cs="Calibri"/>
                <w:b/>
                <w:bCs/>
                <w:sz w:val="20"/>
                <w:highlight w:val="lightGray"/>
              </w:rPr>
              <w:t>●</w:t>
            </w:r>
            <w:r w:rsidRPr="00FE5959">
              <w:rPr>
                <w:rFonts w:ascii="Calibri" w:hAnsi="Calibri" w:cs="Calibri"/>
                <w:b/>
                <w:bCs/>
                <w:sz w:val="20"/>
              </w:rPr>
              <w:t>]</w:t>
            </w:r>
          </w:p>
          <w:p w14:paraId="410569D4" w14:textId="5D40A32F" w:rsidR="00B2560A" w:rsidRPr="00EA7E22" w:rsidRDefault="009C5DDD" w:rsidP="009C5DDD">
            <w:pPr>
              <w:pStyle w:val="Hlavika"/>
              <w:tabs>
                <w:tab w:val="clear" w:pos="4536"/>
                <w:tab w:val="left" w:pos="2160"/>
                <w:tab w:val="left" w:pos="6237"/>
              </w:tabs>
              <w:ind w:right="-187"/>
              <w:rPr>
                <w:rFonts w:ascii="Calibri" w:hAnsi="Calibri" w:cs="Arial"/>
                <w:sz w:val="20"/>
                <w:lang w:val="sk-SK" w:eastAsia="en-US"/>
              </w:rPr>
            </w:pPr>
            <w:r w:rsidRPr="00FE5959">
              <w:rPr>
                <w:rFonts w:ascii="Calibri" w:hAnsi="Calibri" w:cs="Calibri"/>
                <w:b/>
                <w:bCs/>
                <w:sz w:val="20"/>
              </w:rPr>
              <w:t>[</w:t>
            </w:r>
            <w:r w:rsidRPr="00FE5959">
              <w:rPr>
                <w:rFonts w:ascii="Calibri" w:hAnsi="Calibri" w:cs="Calibri"/>
                <w:b/>
                <w:bCs/>
                <w:sz w:val="20"/>
                <w:highlight w:val="lightGray"/>
              </w:rPr>
              <w:t>●</w:t>
            </w:r>
            <w:r w:rsidRPr="00FE5959">
              <w:rPr>
                <w:rFonts w:ascii="Calibri" w:hAnsi="Calibri" w:cs="Calibri"/>
                <w:b/>
                <w:bCs/>
                <w:sz w:val="20"/>
              </w:rPr>
              <w:t>]</w:t>
            </w:r>
          </w:p>
        </w:tc>
        <w:tc>
          <w:tcPr>
            <w:tcW w:w="160" w:type="dxa"/>
            <w:tcBorders>
              <w:top w:val="nil"/>
              <w:left w:val="nil"/>
              <w:bottom w:val="nil"/>
              <w:right w:val="nil"/>
            </w:tcBorders>
          </w:tcPr>
          <w:p w14:paraId="07B9AFB4" w14:textId="77777777" w:rsidR="00B2560A" w:rsidRPr="00EA7E22" w:rsidRDefault="00B2560A" w:rsidP="00AD155A">
            <w:pPr>
              <w:pStyle w:val="Hlavika"/>
              <w:tabs>
                <w:tab w:val="clear" w:pos="4536"/>
                <w:tab w:val="left" w:pos="2160"/>
                <w:tab w:val="left" w:pos="6237"/>
              </w:tabs>
              <w:ind w:right="-186"/>
              <w:rPr>
                <w:rFonts w:ascii="Calibri" w:hAnsi="Calibri" w:cs="Arial"/>
                <w:lang w:val="sk-SK" w:eastAsia="en-US"/>
              </w:rPr>
            </w:pPr>
          </w:p>
        </w:tc>
        <w:tc>
          <w:tcPr>
            <w:tcW w:w="1532" w:type="dxa"/>
            <w:tcBorders>
              <w:top w:val="nil"/>
              <w:left w:val="nil"/>
              <w:bottom w:val="nil"/>
              <w:right w:val="nil"/>
            </w:tcBorders>
          </w:tcPr>
          <w:p w14:paraId="79963D04" w14:textId="77777777" w:rsidR="00B2560A" w:rsidRPr="00EA7E22" w:rsidRDefault="00B2560A" w:rsidP="00AD155A">
            <w:pPr>
              <w:pStyle w:val="Hlavika"/>
              <w:tabs>
                <w:tab w:val="clear" w:pos="4536"/>
                <w:tab w:val="left" w:pos="2160"/>
                <w:tab w:val="left" w:pos="6237"/>
              </w:tabs>
              <w:ind w:right="-186"/>
              <w:rPr>
                <w:rFonts w:ascii="Calibri" w:hAnsi="Calibri" w:cs="Arial"/>
                <w:lang w:val="sk-SK" w:eastAsia="en-US"/>
              </w:rPr>
            </w:pPr>
          </w:p>
        </w:tc>
      </w:tr>
      <w:tr w:rsidR="00B2560A" w:rsidRPr="00EA7E22" w14:paraId="02D6B9C1" w14:textId="77777777" w:rsidTr="006941BE">
        <w:trPr>
          <w:cantSplit/>
        </w:trPr>
        <w:tc>
          <w:tcPr>
            <w:tcW w:w="2853" w:type="dxa"/>
            <w:tcBorders>
              <w:top w:val="nil"/>
              <w:right w:val="nil"/>
            </w:tcBorders>
          </w:tcPr>
          <w:p w14:paraId="5821E055"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26A8033C"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7" w:type="dxa"/>
            <w:tcBorders>
              <w:top w:val="nil"/>
              <w:right w:val="nil"/>
            </w:tcBorders>
          </w:tcPr>
          <w:p w14:paraId="1690CCEC"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79" w:type="dxa"/>
            <w:tcBorders>
              <w:top w:val="nil"/>
              <w:left w:val="nil"/>
              <w:bottom w:val="nil"/>
            </w:tcBorders>
          </w:tcPr>
          <w:p w14:paraId="4C122F15"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2907" w:type="dxa"/>
            <w:tcBorders>
              <w:top w:val="nil"/>
              <w:right w:val="nil"/>
            </w:tcBorders>
          </w:tcPr>
          <w:p w14:paraId="70A51F0E"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60" w:type="dxa"/>
            <w:tcBorders>
              <w:top w:val="nil"/>
              <w:left w:val="nil"/>
              <w:bottom w:val="nil"/>
            </w:tcBorders>
          </w:tcPr>
          <w:p w14:paraId="09A5418B" w14:textId="77777777" w:rsidR="00B2560A" w:rsidRPr="00EA7E22" w:rsidRDefault="00B2560A" w:rsidP="00AD155A">
            <w:pPr>
              <w:tabs>
                <w:tab w:val="left" w:pos="2160"/>
                <w:tab w:val="left" w:pos="6237"/>
              </w:tabs>
              <w:ind w:right="-186"/>
              <w:jc w:val="both"/>
              <w:rPr>
                <w:rFonts w:ascii="Calibri" w:hAnsi="Calibri" w:cs="Arial"/>
                <w:sz w:val="4"/>
                <w:lang w:eastAsia="en-US"/>
              </w:rPr>
            </w:pPr>
          </w:p>
        </w:tc>
        <w:tc>
          <w:tcPr>
            <w:tcW w:w="1532" w:type="dxa"/>
            <w:tcBorders>
              <w:top w:val="nil"/>
              <w:right w:val="nil"/>
            </w:tcBorders>
          </w:tcPr>
          <w:p w14:paraId="23D022E0" w14:textId="77777777" w:rsidR="00B2560A" w:rsidRPr="00EA7E22" w:rsidRDefault="00B2560A" w:rsidP="00AD155A">
            <w:pPr>
              <w:tabs>
                <w:tab w:val="left" w:pos="2160"/>
                <w:tab w:val="left" w:pos="6237"/>
              </w:tabs>
              <w:ind w:right="-186"/>
              <w:jc w:val="both"/>
              <w:rPr>
                <w:rFonts w:ascii="Calibri" w:hAnsi="Calibri" w:cs="Arial"/>
                <w:sz w:val="4"/>
                <w:lang w:eastAsia="en-US"/>
              </w:rPr>
            </w:pPr>
          </w:p>
        </w:tc>
      </w:tr>
    </w:tbl>
    <w:p w14:paraId="7BFB69FF" w14:textId="6188963D" w:rsidR="0037220D" w:rsidRPr="0082507F" w:rsidRDefault="00EF74FA" w:rsidP="0082507F">
      <w:pPr>
        <w:tabs>
          <w:tab w:val="left" w:pos="2160"/>
          <w:tab w:val="left" w:pos="6237"/>
        </w:tabs>
        <w:ind w:right="-186"/>
        <w:jc w:val="both"/>
        <w:rPr>
          <w:rFonts w:ascii="Calibri" w:hAnsi="Calibri" w:cs="Arial"/>
          <w:b/>
          <w:bCs/>
          <w:sz w:val="12"/>
        </w:rPr>
      </w:pPr>
      <w:r>
        <w:rPr>
          <w:rFonts w:ascii="Calibri" w:hAnsi="Calibri" w:cs="Arial"/>
          <w:b/>
          <w:bCs/>
          <w:sz w:val="12"/>
        </w:rPr>
        <w:t xml:space="preserve">      </w:t>
      </w:r>
      <w:r w:rsidR="008E004E" w:rsidRPr="00EA7E22">
        <w:rPr>
          <w:rFonts w:ascii="Calibri" w:hAnsi="Calibri" w:cs="Arial"/>
          <w:b/>
          <w:bCs/>
          <w:sz w:val="12"/>
        </w:rPr>
        <w:t>Meno, priezvisko a</w:t>
      </w:r>
      <w:r>
        <w:rPr>
          <w:rFonts w:ascii="Calibri" w:hAnsi="Calibri" w:cs="Arial"/>
          <w:b/>
          <w:bCs/>
          <w:sz w:val="12"/>
        </w:rPr>
        <w:t> </w:t>
      </w:r>
      <w:r w:rsidR="008E004E" w:rsidRPr="00EA7E22">
        <w:rPr>
          <w:rFonts w:ascii="Calibri" w:hAnsi="Calibri" w:cs="Arial"/>
          <w:b/>
          <w:bCs/>
          <w:sz w:val="12"/>
        </w:rPr>
        <w:t>funkcia</w:t>
      </w:r>
      <w:r>
        <w:rPr>
          <w:rFonts w:ascii="Calibri" w:hAnsi="Calibri" w:cs="Arial"/>
          <w:b/>
          <w:bCs/>
          <w:sz w:val="12"/>
        </w:rPr>
        <w:tab/>
        <w:t xml:space="preserve">                           </w:t>
      </w:r>
      <w:r w:rsidR="008E004E">
        <w:rPr>
          <w:rFonts w:ascii="Calibri" w:hAnsi="Calibri" w:cs="Arial"/>
          <w:b/>
          <w:bCs/>
          <w:sz w:val="12"/>
        </w:rPr>
        <w:t xml:space="preserve">          </w:t>
      </w:r>
      <w:r w:rsidR="008E004E" w:rsidRPr="00EA7E22">
        <w:rPr>
          <w:rFonts w:ascii="Calibri" w:hAnsi="Calibri" w:cs="Arial"/>
          <w:b/>
          <w:bCs/>
          <w:sz w:val="12"/>
        </w:rPr>
        <w:t>Podpis</w:t>
      </w:r>
      <w:r>
        <w:rPr>
          <w:rFonts w:ascii="Calibri" w:hAnsi="Calibri" w:cs="Arial"/>
          <w:b/>
          <w:bCs/>
          <w:sz w:val="12"/>
        </w:rPr>
        <w:t xml:space="preserve">                                                      </w:t>
      </w:r>
      <w:r w:rsidR="008E004E" w:rsidRPr="00EA7E22">
        <w:rPr>
          <w:rFonts w:ascii="Calibri" w:hAnsi="Calibri" w:cs="Arial"/>
          <w:b/>
          <w:bCs/>
          <w:sz w:val="12"/>
        </w:rPr>
        <w:t>Meno, priezvisko a</w:t>
      </w:r>
      <w:r w:rsidR="0082507F">
        <w:rPr>
          <w:rFonts w:ascii="Calibri" w:hAnsi="Calibri" w:cs="Arial"/>
          <w:b/>
          <w:bCs/>
          <w:sz w:val="12"/>
        </w:rPr>
        <w:t> </w:t>
      </w:r>
      <w:r w:rsidR="008E004E" w:rsidRPr="00EA7E22">
        <w:rPr>
          <w:rFonts w:ascii="Calibri" w:hAnsi="Calibri" w:cs="Arial"/>
          <w:b/>
          <w:bCs/>
          <w:sz w:val="12"/>
        </w:rPr>
        <w:t>funkcia</w:t>
      </w:r>
      <w:r w:rsidR="0082507F">
        <w:rPr>
          <w:rFonts w:ascii="Calibri" w:hAnsi="Calibri" w:cs="Arial"/>
          <w:b/>
          <w:bCs/>
          <w:sz w:val="12"/>
        </w:rPr>
        <w:tab/>
      </w:r>
      <w:r w:rsidR="0082507F">
        <w:rPr>
          <w:rFonts w:ascii="Calibri" w:hAnsi="Calibri" w:cs="Arial"/>
          <w:b/>
          <w:bCs/>
          <w:sz w:val="12"/>
        </w:rPr>
        <w:tab/>
      </w:r>
      <w:r w:rsidR="0082507F">
        <w:rPr>
          <w:rFonts w:ascii="Calibri" w:hAnsi="Calibri" w:cs="Arial"/>
          <w:b/>
          <w:bCs/>
          <w:sz w:val="12"/>
        </w:rPr>
        <w:tab/>
        <w:t xml:space="preserve">         </w:t>
      </w:r>
      <w:r w:rsidR="0082507F" w:rsidRPr="00EA7E22">
        <w:rPr>
          <w:rFonts w:ascii="Calibri" w:hAnsi="Calibri" w:cs="Arial"/>
          <w:b/>
          <w:bCs/>
          <w:sz w:val="12"/>
        </w:rPr>
        <w:t>Podpis</w:t>
      </w:r>
    </w:p>
    <w:sectPr w:rsidR="0037220D" w:rsidRPr="0082507F" w:rsidSect="00127C7D">
      <w:headerReference w:type="default" r:id="rId16"/>
      <w:footerReference w:type="even" r:id="rId17"/>
      <w:footerReference w:type="default" r:id="rId18"/>
      <w:headerReference w:type="first" r:id="rId19"/>
      <w:footerReference w:type="first" r:id="rId20"/>
      <w:type w:val="continuous"/>
      <w:pgSz w:w="11906" w:h="16838" w:code="9"/>
      <w:pgMar w:top="1134" w:right="1134" w:bottom="1134" w:left="1134" w:header="454"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C658E" w14:textId="77777777" w:rsidR="005F3054" w:rsidRDefault="005F3054">
      <w:r>
        <w:separator/>
      </w:r>
    </w:p>
  </w:endnote>
  <w:endnote w:type="continuationSeparator" w:id="0">
    <w:p w14:paraId="0BAD5871" w14:textId="77777777" w:rsidR="005F3054" w:rsidRDefault="005F3054">
      <w:r>
        <w:continuationSeparator/>
      </w:r>
    </w:p>
  </w:endnote>
  <w:endnote w:type="continuationNotice" w:id="1">
    <w:p w14:paraId="2A19A6A9" w14:textId="77777777" w:rsidR="005F3054" w:rsidRDefault="005F30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iddenHorzOCR">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D988" w14:textId="77777777" w:rsidR="00434F6C" w:rsidRDefault="00434F6C" w:rsidP="0091410D">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64A3D606" w14:textId="77777777" w:rsidR="00434F6C" w:rsidRDefault="00434F6C" w:rsidP="001C479B">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77C2" w14:textId="77777777" w:rsidR="00434F6C" w:rsidRPr="00461EEF" w:rsidRDefault="00434F6C">
    <w:pPr>
      <w:rPr>
        <w:rFonts w:ascii="Calibri" w:hAnsi="Calibri" w:cs="Arial"/>
        <w:sz w:val="16"/>
        <w:szCs w:val="16"/>
      </w:rPr>
    </w:pPr>
    <w:r w:rsidRPr="00461EEF">
      <w:rPr>
        <w:rFonts w:ascii="Calibri" w:hAnsi="Calibri" w:cs="Arial"/>
        <w:sz w:val="16"/>
        <w:szCs w:val="16"/>
      </w:rPr>
      <w:fldChar w:fldCharType="begin"/>
    </w:r>
    <w:r w:rsidRPr="00461EEF">
      <w:rPr>
        <w:rFonts w:ascii="Calibri" w:hAnsi="Calibri" w:cs="Arial"/>
        <w:sz w:val="16"/>
        <w:szCs w:val="16"/>
      </w:rPr>
      <w:instrText xml:space="preserve"> PAGE </w:instrText>
    </w:r>
    <w:r w:rsidRPr="00461EEF">
      <w:rPr>
        <w:rFonts w:ascii="Calibri" w:hAnsi="Calibri" w:cs="Arial"/>
        <w:sz w:val="16"/>
        <w:szCs w:val="16"/>
      </w:rPr>
      <w:fldChar w:fldCharType="separate"/>
    </w:r>
    <w:r>
      <w:rPr>
        <w:rFonts w:ascii="Calibri" w:hAnsi="Calibri" w:cs="Arial"/>
        <w:noProof/>
        <w:sz w:val="16"/>
        <w:szCs w:val="16"/>
      </w:rPr>
      <w:t>8</w:t>
    </w:r>
    <w:r w:rsidRPr="00461EEF">
      <w:rPr>
        <w:rFonts w:ascii="Calibri" w:hAnsi="Calibri" w:cs="Arial"/>
        <w:sz w:val="16"/>
        <w:szCs w:val="16"/>
      </w:rPr>
      <w:fldChar w:fldCharType="end"/>
    </w:r>
    <w:r w:rsidRPr="00461EEF">
      <w:rPr>
        <w:rFonts w:ascii="Calibri" w:hAnsi="Calibri" w:cs="Arial"/>
        <w:sz w:val="16"/>
        <w:szCs w:val="16"/>
      </w:rPr>
      <w:t>/</w:t>
    </w:r>
    <w:r w:rsidRPr="00461EEF">
      <w:rPr>
        <w:rFonts w:ascii="Calibri" w:hAnsi="Calibri" w:cs="Arial"/>
        <w:sz w:val="16"/>
        <w:szCs w:val="16"/>
      </w:rPr>
      <w:fldChar w:fldCharType="begin"/>
    </w:r>
    <w:r w:rsidRPr="00461EEF">
      <w:rPr>
        <w:rFonts w:ascii="Calibri" w:hAnsi="Calibri" w:cs="Arial"/>
        <w:sz w:val="16"/>
        <w:szCs w:val="16"/>
      </w:rPr>
      <w:instrText xml:space="preserve"> NUMPAGES  </w:instrText>
    </w:r>
    <w:r w:rsidRPr="00461EEF">
      <w:rPr>
        <w:rFonts w:ascii="Calibri" w:hAnsi="Calibri" w:cs="Arial"/>
        <w:sz w:val="16"/>
        <w:szCs w:val="16"/>
      </w:rPr>
      <w:fldChar w:fldCharType="separate"/>
    </w:r>
    <w:r>
      <w:rPr>
        <w:rFonts w:ascii="Calibri" w:hAnsi="Calibri" w:cs="Arial"/>
        <w:noProof/>
        <w:sz w:val="16"/>
        <w:szCs w:val="16"/>
      </w:rPr>
      <w:t>10</w:t>
    </w:r>
    <w:r w:rsidRPr="00461EEF">
      <w:rPr>
        <w:rFonts w:ascii="Calibri" w:hAnsi="Calibri"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Arial"/>
        <w:noProof/>
        <w:sz w:val="16"/>
        <w:szCs w:val="16"/>
      </w:rPr>
      <w:id w:val="1766029696"/>
      <w:docPartObj>
        <w:docPartGallery w:val="Page Numbers (Bottom of Page)"/>
        <w:docPartUnique/>
      </w:docPartObj>
    </w:sdtPr>
    <w:sdtContent>
      <w:sdt>
        <w:sdtPr>
          <w:rPr>
            <w:rFonts w:ascii="Calibri" w:hAnsi="Calibri" w:cs="Arial"/>
            <w:noProof/>
            <w:sz w:val="16"/>
            <w:szCs w:val="16"/>
          </w:rPr>
          <w:id w:val="-1769616900"/>
          <w:docPartObj>
            <w:docPartGallery w:val="Page Numbers (Top of Page)"/>
            <w:docPartUnique/>
          </w:docPartObj>
        </w:sdtPr>
        <w:sdtContent>
          <w:p w14:paraId="5BA5DE94" w14:textId="59A37E02" w:rsidR="006B413B" w:rsidRPr="006B413B" w:rsidRDefault="006B413B" w:rsidP="006B413B">
            <w:pPr>
              <w:rPr>
                <w:rFonts w:ascii="Calibri" w:hAnsi="Calibri" w:cs="Arial"/>
                <w:noProof/>
                <w:sz w:val="16"/>
                <w:szCs w:val="16"/>
              </w:rPr>
            </w:pPr>
            <w:r w:rsidRPr="006B413B">
              <w:rPr>
                <w:rFonts w:ascii="Calibri" w:hAnsi="Calibri" w:cs="Arial"/>
                <w:noProof/>
                <w:sz w:val="16"/>
                <w:szCs w:val="16"/>
              </w:rPr>
              <w:fldChar w:fldCharType="begin"/>
            </w:r>
            <w:r w:rsidRPr="006B413B">
              <w:rPr>
                <w:rFonts w:ascii="Calibri" w:hAnsi="Calibri" w:cs="Arial"/>
                <w:noProof/>
                <w:sz w:val="16"/>
                <w:szCs w:val="16"/>
              </w:rPr>
              <w:instrText>PAGE</w:instrText>
            </w:r>
            <w:r w:rsidRPr="006B413B">
              <w:rPr>
                <w:rFonts w:ascii="Calibri" w:hAnsi="Calibri" w:cs="Arial"/>
                <w:noProof/>
                <w:sz w:val="16"/>
                <w:szCs w:val="16"/>
              </w:rPr>
              <w:fldChar w:fldCharType="separate"/>
            </w:r>
            <w:r w:rsidRPr="006B413B">
              <w:rPr>
                <w:rFonts w:ascii="Calibri" w:hAnsi="Calibri" w:cs="Arial"/>
                <w:noProof/>
                <w:sz w:val="16"/>
                <w:szCs w:val="16"/>
              </w:rPr>
              <w:t>2</w:t>
            </w:r>
            <w:r w:rsidRPr="006B413B">
              <w:rPr>
                <w:rFonts w:ascii="Calibri" w:hAnsi="Calibri" w:cs="Arial"/>
                <w:noProof/>
                <w:sz w:val="16"/>
                <w:szCs w:val="16"/>
              </w:rPr>
              <w:fldChar w:fldCharType="end"/>
            </w:r>
            <w:r>
              <w:rPr>
                <w:rFonts w:ascii="Calibri" w:hAnsi="Calibri" w:cs="Arial"/>
                <w:noProof/>
                <w:sz w:val="16"/>
                <w:szCs w:val="16"/>
              </w:rPr>
              <w:t>/</w:t>
            </w:r>
            <w:r w:rsidRPr="006B413B">
              <w:rPr>
                <w:rFonts w:ascii="Calibri" w:hAnsi="Calibri" w:cs="Arial"/>
                <w:noProof/>
                <w:sz w:val="16"/>
                <w:szCs w:val="16"/>
              </w:rPr>
              <w:fldChar w:fldCharType="begin"/>
            </w:r>
            <w:r w:rsidRPr="006B413B">
              <w:rPr>
                <w:rFonts w:ascii="Calibri" w:hAnsi="Calibri" w:cs="Arial"/>
                <w:noProof/>
                <w:sz w:val="16"/>
                <w:szCs w:val="16"/>
              </w:rPr>
              <w:instrText>NUMPAGES</w:instrText>
            </w:r>
            <w:r w:rsidRPr="006B413B">
              <w:rPr>
                <w:rFonts w:ascii="Calibri" w:hAnsi="Calibri" w:cs="Arial"/>
                <w:noProof/>
                <w:sz w:val="16"/>
                <w:szCs w:val="16"/>
              </w:rPr>
              <w:fldChar w:fldCharType="separate"/>
            </w:r>
            <w:r w:rsidRPr="006B413B">
              <w:rPr>
                <w:rFonts w:ascii="Calibri" w:hAnsi="Calibri" w:cs="Arial"/>
                <w:noProof/>
                <w:sz w:val="16"/>
                <w:szCs w:val="16"/>
              </w:rPr>
              <w:t>2</w:t>
            </w:r>
            <w:r w:rsidRPr="006B413B">
              <w:rPr>
                <w:rFonts w:ascii="Calibri" w:hAnsi="Calibri" w:cs="Arial"/>
                <w:noProof/>
                <w:sz w:val="16"/>
                <w:szCs w:val="16"/>
              </w:rPr>
              <w:fldChar w:fldCharType="end"/>
            </w:r>
          </w:p>
        </w:sdtContent>
      </w:sdt>
    </w:sdtContent>
  </w:sdt>
  <w:p w14:paraId="325CC6A2" w14:textId="77777777" w:rsidR="00742D9C" w:rsidRDefault="00742D9C" w:rsidP="00742D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F445F" w14:textId="77777777" w:rsidR="005F3054" w:rsidRDefault="005F3054">
      <w:r>
        <w:separator/>
      </w:r>
    </w:p>
  </w:footnote>
  <w:footnote w:type="continuationSeparator" w:id="0">
    <w:p w14:paraId="593AD8C6" w14:textId="77777777" w:rsidR="005F3054" w:rsidRDefault="005F3054">
      <w:r>
        <w:continuationSeparator/>
      </w:r>
    </w:p>
  </w:footnote>
  <w:footnote w:type="continuationNotice" w:id="1">
    <w:p w14:paraId="71DB222D" w14:textId="77777777" w:rsidR="005F3054" w:rsidRDefault="005F30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6621" w14:textId="78B7A601" w:rsidR="00434F6C" w:rsidRDefault="00434F6C" w:rsidP="00A903D7">
    <w:pPr>
      <w:pStyle w:val="Hlavika"/>
    </w:pPr>
    <w:r>
      <w:rPr>
        <w:noProof/>
      </w:rPr>
      <mc:AlternateContent>
        <mc:Choice Requires="wps">
          <w:drawing>
            <wp:anchor distT="0" distB="0" distL="114300" distR="114300" simplePos="0" relativeHeight="251658241" behindDoc="0" locked="0" layoutInCell="1" allowOverlap="1" wp14:anchorId="53ACC5AC" wp14:editId="3A0BFB62">
              <wp:simplePos x="0" y="0"/>
              <wp:positionH relativeFrom="page">
                <wp:posOffset>0</wp:posOffset>
              </wp:positionH>
              <wp:positionV relativeFrom="page">
                <wp:posOffset>3780790</wp:posOffset>
              </wp:positionV>
              <wp:extent cx="179705" cy="0"/>
              <wp:effectExtent l="9525" t="8890" r="1079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4B848" id="Line 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4.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" strokeweight=".4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2628276F" wp14:editId="063C214B">
              <wp:simplePos x="0" y="0"/>
              <wp:positionH relativeFrom="page">
                <wp:posOffset>0</wp:posOffset>
              </wp:positionH>
              <wp:positionV relativeFrom="page">
                <wp:posOffset>3780790</wp:posOffset>
              </wp:positionV>
              <wp:extent cx="179705" cy="0"/>
              <wp:effectExtent l="9525" t="8890" r="10795" b="1016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F0BD6" id="Line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4.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" strokeweight=".4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6691" w14:textId="7DE26B62" w:rsidR="00434F6C" w:rsidRPr="00622C74" w:rsidRDefault="00434F6C" w:rsidP="00127C7D">
    <w:pPr>
      <w:rPr>
        <w:b/>
      </w:rPr>
    </w:pPr>
    <w:r w:rsidRPr="00F26AA1">
      <w:rPr>
        <w:rFonts w:ascii="Calibri" w:hAnsi="Calibri" w:cs="Arial"/>
        <w:b/>
        <w:sz w:val="20"/>
        <w:szCs w:val="20"/>
      </w:rPr>
      <w:t>Číslo Dohody:</w:t>
    </w:r>
    <w:r w:rsidRPr="00622C74">
      <w:rPr>
        <w:rFonts w:ascii="Arial" w:hAnsi="Arial" w:cs="Arial"/>
        <w:b/>
        <w:sz w:val="20"/>
        <w:szCs w:val="20"/>
      </w:rPr>
      <w:t xml:space="preserve"> </w:t>
    </w:r>
    <w:r w:rsidR="008B7016" w:rsidRPr="004F3203">
      <w:rPr>
        <w:rFonts w:asciiTheme="minorHAnsi" w:hAnsiTheme="minorHAnsi" w:cstheme="minorHAnsi"/>
        <w:b/>
        <w:bCs/>
        <w:sz w:val="20"/>
        <w:szCs w:val="20"/>
        <w:highlight w:val="yellow"/>
      </w:rPr>
      <w:t>[●]</w:t>
    </w:r>
    <w:r>
      <w:rPr>
        <w:noProof/>
      </w:rPr>
      <mc:AlternateContent>
        <mc:Choice Requires="wps">
          <w:drawing>
            <wp:anchor distT="4294967295" distB="4294967295" distL="114300" distR="114300" simplePos="0" relativeHeight="251658242" behindDoc="0" locked="0" layoutInCell="1" allowOverlap="1" wp14:anchorId="076BF47A" wp14:editId="50908476">
              <wp:simplePos x="0" y="0"/>
              <wp:positionH relativeFrom="page">
                <wp:posOffset>0</wp:posOffset>
              </wp:positionH>
              <wp:positionV relativeFrom="page">
                <wp:posOffset>3780789</wp:posOffset>
              </wp:positionV>
              <wp:extent cx="179705"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65859" id="Line 4" o:spid="_x0000_s1026" style="position:absolute;z-index:25165824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0,297.7pt" to="14.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" strokeweight=".4pt">
              <w10:wrap anchorx="page" anchory="page"/>
            </v:line>
          </w:pict>
        </mc:Fallback>
      </mc:AlternateContent>
    </w:r>
    <w:r>
      <w:rPr>
        <w:noProof/>
      </w:rPr>
      <mc:AlternateContent>
        <mc:Choice Requires="wps">
          <w:drawing>
            <wp:anchor distT="4294967295" distB="4294967295" distL="114300" distR="114300" simplePos="0" relativeHeight="251658243" behindDoc="0" locked="0" layoutInCell="1" allowOverlap="1" wp14:anchorId="538EAF88" wp14:editId="4298039B">
              <wp:simplePos x="0" y="0"/>
              <wp:positionH relativeFrom="page">
                <wp:posOffset>0</wp:posOffset>
              </wp:positionH>
              <wp:positionV relativeFrom="page">
                <wp:posOffset>3780789</wp:posOffset>
              </wp:positionV>
              <wp:extent cx="17970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E490A" id="Line 3" o:spid="_x0000_s1026" style="position:absolute;z-index:251658243;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0,297.7pt" to="14.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" strokeweight=".4pt">
              <w10:wrap anchorx="page" anchory="page"/>
            </v:line>
          </w:pict>
        </mc:Fallback>
      </mc:AlternateContent>
    </w:r>
  </w:p>
  <w:p w14:paraId="378089F0" w14:textId="77777777" w:rsidR="00434F6C" w:rsidRDefault="00434F6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174CF96"/>
    <w:lvl w:ilvl="0">
      <w:start w:val="1"/>
      <w:numFmt w:val="decimal"/>
      <w:pStyle w:val="Level2ArialNotBold"/>
      <w:lvlText w:val="%1."/>
      <w:lvlJc w:val="left"/>
      <w:pPr>
        <w:tabs>
          <w:tab w:val="num" w:pos="643"/>
        </w:tabs>
        <w:ind w:left="643" w:hanging="360"/>
      </w:pPr>
    </w:lvl>
  </w:abstractNum>
  <w:abstractNum w:abstractNumId="1" w15:restartNumberingAfterBreak="0">
    <w:nsid w:val="06A473D3"/>
    <w:multiLevelType w:val="multilevel"/>
    <w:tmpl w:val="84985E5A"/>
    <w:lvl w:ilvl="0">
      <w:start w:val="2"/>
      <w:numFmt w:val="decimal"/>
      <w:lvlText w:val="%1."/>
      <w:lvlJc w:val="left"/>
      <w:pPr>
        <w:ind w:left="360" w:hanging="360"/>
      </w:pPr>
      <w:rPr>
        <w:rFonts w:hint="default"/>
      </w:rPr>
    </w:lvl>
    <w:lvl w:ilvl="1">
      <w:start w:val="1"/>
      <w:numFmt w:val="decimal"/>
      <w:pStyle w:val="tl1"/>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5A737B"/>
    <w:multiLevelType w:val="hybridMultilevel"/>
    <w:tmpl w:val="BB426184"/>
    <w:lvl w:ilvl="0" w:tplc="AE404A9E">
      <w:start w:val="1"/>
      <w:numFmt w:val="decimal"/>
      <w:lvlText w:val="11.%1"/>
      <w:lvlJc w:val="left"/>
      <w:pPr>
        <w:tabs>
          <w:tab w:val="num" w:pos="454"/>
        </w:tabs>
        <w:ind w:left="454" w:hanging="454"/>
      </w:pPr>
      <w:rPr>
        <w:rFonts w:hint="default"/>
      </w:rPr>
    </w:lvl>
    <w:lvl w:ilvl="1" w:tplc="041B0017">
      <w:start w:val="1"/>
      <w:numFmt w:val="lowerLetter"/>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0C48645C"/>
    <w:multiLevelType w:val="hybridMultilevel"/>
    <w:tmpl w:val="C994B682"/>
    <w:lvl w:ilvl="0" w:tplc="A5B475D6">
      <w:start w:val="1"/>
      <w:numFmt w:val="decimal"/>
      <w:pStyle w:val="Parties"/>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B45EAA"/>
    <w:multiLevelType w:val="hybridMultilevel"/>
    <w:tmpl w:val="3A5AE068"/>
    <w:lvl w:ilvl="0" w:tplc="A0020588">
      <w:start w:val="1"/>
      <w:numFmt w:val="decimal"/>
      <w:lvlText w:val="6.%1"/>
      <w:lvlJc w:val="left"/>
      <w:pPr>
        <w:tabs>
          <w:tab w:val="num" w:pos="360"/>
        </w:tabs>
        <w:ind w:left="360" w:hanging="360"/>
      </w:pPr>
      <w:rPr>
        <w:rFonts w:hint="default"/>
      </w:rPr>
    </w:lvl>
    <w:lvl w:ilvl="1" w:tplc="6290AD16">
      <w:start w:val="1"/>
      <w:numFmt w:val="lowerLetter"/>
      <w:lvlText w:val="%2)"/>
      <w:lvlJc w:val="left"/>
      <w:pPr>
        <w:tabs>
          <w:tab w:val="num" w:pos="1080"/>
        </w:tabs>
        <w:ind w:left="1080" w:hanging="360"/>
      </w:pPr>
      <w:rPr>
        <w:rFonts w:hint="default"/>
      </w:r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 w15:restartNumberingAfterBreak="0">
    <w:nsid w:val="2F1871CA"/>
    <w:multiLevelType w:val="multilevel"/>
    <w:tmpl w:val="EA6CAE6C"/>
    <w:lvl w:ilvl="0">
      <w:start w:val="5"/>
      <w:numFmt w:val="decimal"/>
      <w:lvlText w:val="%1"/>
      <w:lvlJc w:val="left"/>
      <w:pPr>
        <w:ind w:left="360" w:hanging="360"/>
      </w:pPr>
      <w:rPr>
        <w:rFonts w:hint="default"/>
      </w:rPr>
    </w:lvl>
    <w:lvl w:ilvl="1">
      <w:start w:val="1"/>
      <w:numFmt w:val="decimal"/>
      <w:lvlText w:val="6.%2."/>
      <w:lvlJc w:val="left"/>
      <w:pPr>
        <w:ind w:left="1068" w:hanging="360"/>
      </w:pPr>
      <w:rPr>
        <w:rFonts w:hint="default"/>
        <w:b w:val="0"/>
        <w:bCs/>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6" w15:restartNumberingAfterBreak="0">
    <w:nsid w:val="32C601EF"/>
    <w:multiLevelType w:val="multilevel"/>
    <w:tmpl w:val="E830037C"/>
    <w:lvl w:ilvl="0">
      <w:start w:val="6"/>
      <w:numFmt w:val="decimal"/>
      <w:lvlText w:val="%1"/>
      <w:lvlJc w:val="left"/>
      <w:pPr>
        <w:ind w:left="480" w:hanging="480"/>
      </w:pPr>
      <w:rPr>
        <w:rFonts w:hint="default"/>
      </w:rPr>
    </w:lvl>
    <w:lvl w:ilvl="1">
      <w:start w:val="9"/>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E4C3F"/>
    <w:multiLevelType w:val="hybridMultilevel"/>
    <w:tmpl w:val="A4B2B714"/>
    <w:lvl w:ilvl="0" w:tplc="14B2366E">
      <w:start w:val="1"/>
      <w:numFmt w:val="lowerLetter"/>
      <w:lvlText w:val="%1)"/>
      <w:lvlJc w:val="left"/>
      <w:pPr>
        <w:ind w:left="2202" w:hanging="360"/>
      </w:pPr>
    </w:lvl>
    <w:lvl w:ilvl="1" w:tplc="041B0019">
      <w:start w:val="1"/>
      <w:numFmt w:val="lowerLetter"/>
      <w:lvlText w:val="%2."/>
      <w:lvlJc w:val="left"/>
      <w:pPr>
        <w:ind w:left="2922" w:hanging="360"/>
      </w:pPr>
    </w:lvl>
    <w:lvl w:ilvl="2" w:tplc="041B001B">
      <w:start w:val="1"/>
      <w:numFmt w:val="lowerRoman"/>
      <w:lvlText w:val="%3."/>
      <w:lvlJc w:val="right"/>
      <w:pPr>
        <w:ind w:left="3642" w:hanging="180"/>
      </w:pPr>
    </w:lvl>
    <w:lvl w:ilvl="3" w:tplc="041B000F">
      <w:start w:val="1"/>
      <w:numFmt w:val="decimal"/>
      <w:lvlText w:val="%4."/>
      <w:lvlJc w:val="left"/>
      <w:pPr>
        <w:ind w:left="4362" w:hanging="360"/>
      </w:pPr>
    </w:lvl>
    <w:lvl w:ilvl="4" w:tplc="041B0019">
      <w:start w:val="1"/>
      <w:numFmt w:val="lowerLetter"/>
      <w:lvlText w:val="%5."/>
      <w:lvlJc w:val="left"/>
      <w:pPr>
        <w:ind w:left="5082" w:hanging="360"/>
      </w:pPr>
    </w:lvl>
    <w:lvl w:ilvl="5" w:tplc="041B001B">
      <w:start w:val="1"/>
      <w:numFmt w:val="lowerRoman"/>
      <w:lvlText w:val="%6."/>
      <w:lvlJc w:val="right"/>
      <w:pPr>
        <w:ind w:left="5802" w:hanging="180"/>
      </w:pPr>
    </w:lvl>
    <w:lvl w:ilvl="6" w:tplc="041B000F">
      <w:start w:val="1"/>
      <w:numFmt w:val="decimal"/>
      <w:lvlText w:val="%7."/>
      <w:lvlJc w:val="left"/>
      <w:pPr>
        <w:ind w:left="6522" w:hanging="360"/>
      </w:pPr>
    </w:lvl>
    <w:lvl w:ilvl="7" w:tplc="041B0019">
      <w:start w:val="1"/>
      <w:numFmt w:val="lowerLetter"/>
      <w:lvlText w:val="%8."/>
      <w:lvlJc w:val="left"/>
      <w:pPr>
        <w:ind w:left="7242" w:hanging="360"/>
      </w:pPr>
    </w:lvl>
    <w:lvl w:ilvl="8" w:tplc="041B001B">
      <w:start w:val="1"/>
      <w:numFmt w:val="lowerRoman"/>
      <w:lvlText w:val="%9."/>
      <w:lvlJc w:val="right"/>
      <w:pPr>
        <w:ind w:left="7962" w:hanging="180"/>
      </w:pPr>
    </w:lvl>
  </w:abstractNum>
  <w:abstractNum w:abstractNumId="8" w15:restartNumberingAfterBreak="0">
    <w:nsid w:val="3C2173BC"/>
    <w:multiLevelType w:val="multilevel"/>
    <w:tmpl w:val="6E845956"/>
    <w:lvl w:ilvl="0">
      <w:start w:val="4"/>
      <w:numFmt w:val="decimal"/>
      <w:lvlText w:val="%1"/>
      <w:lvlJc w:val="left"/>
      <w:pPr>
        <w:ind w:left="360" w:hanging="360"/>
      </w:pPr>
      <w:rPr>
        <w:rFonts w:hint="default"/>
      </w:rPr>
    </w:lvl>
    <w:lvl w:ilvl="1">
      <w:start w:val="1"/>
      <w:numFmt w:val="decimal"/>
      <w:lvlText w:val="%1.%2"/>
      <w:lvlJc w:val="left"/>
      <w:pPr>
        <w:ind w:left="468" w:hanging="360"/>
      </w:pPr>
      <w:rPr>
        <w:rFonts w:hint="default"/>
      </w:rPr>
    </w:lvl>
    <w:lvl w:ilvl="2">
      <w:start w:val="1"/>
      <w:numFmt w:val="decimal"/>
      <w:lvlText w:val="%1.%2.%3"/>
      <w:lvlJc w:val="left"/>
      <w:pPr>
        <w:ind w:left="576" w:hanging="360"/>
      </w:pPr>
      <w:rPr>
        <w:rFonts w:hint="default"/>
      </w:rPr>
    </w:lvl>
    <w:lvl w:ilvl="3">
      <w:start w:val="1"/>
      <w:numFmt w:val="decimal"/>
      <w:lvlText w:val="%1.%2.%3.%4"/>
      <w:lvlJc w:val="left"/>
      <w:pPr>
        <w:ind w:left="1044" w:hanging="720"/>
      </w:pPr>
      <w:rPr>
        <w:rFonts w:hint="default"/>
      </w:rPr>
    </w:lvl>
    <w:lvl w:ilvl="4">
      <w:start w:val="1"/>
      <w:numFmt w:val="decimal"/>
      <w:lvlText w:val="%1.%2.%3.%4.%5"/>
      <w:lvlJc w:val="left"/>
      <w:pPr>
        <w:ind w:left="1152" w:hanging="720"/>
      </w:pPr>
      <w:rPr>
        <w:rFonts w:hint="default"/>
      </w:rPr>
    </w:lvl>
    <w:lvl w:ilvl="5">
      <w:start w:val="1"/>
      <w:numFmt w:val="decimal"/>
      <w:lvlText w:val="%1.%2.%3.%4.%5.%6"/>
      <w:lvlJc w:val="left"/>
      <w:pPr>
        <w:ind w:left="1260" w:hanging="720"/>
      </w:pPr>
      <w:rPr>
        <w:rFonts w:hint="default"/>
      </w:rPr>
    </w:lvl>
    <w:lvl w:ilvl="6">
      <w:start w:val="1"/>
      <w:numFmt w:val="decimal"/>
      <w:lvlText w:val="%1.%2.%3.%4.%5.%6.%7"/>
      <w:lvlJc w:val="left"/>
      <w:pPr>
        <w:ind w:left="1368" w:hanging="720"/>
      </w:pPr>
      <w:rPr>
        <w:rFonts w:hint="default"/>
      </w:rPr>
    </w:lvl>
    <w:lvl w:ilvl="7">
      <w:start w:val="1"/>
      <w:numFmt w:val="decimal"/>
      <w:lvlText w:val="%1.%2.%3.%4.%5.%6.%7.%8"/>
      <w:lvlJc w:val="left"/>
      <w:pPr>
        <w:ind w:left="1836" w:hanging="1080"/>
      </w:pPr>
      <w:rPr>
        <w:rFonts w:hint="default"/>
      </w:rPr>
    </w:lvl>
    <w:lvl w:ilvl="8">
      <w:start w:val="1"/>
      <w:numFmt w:val="decimal"/>
      <w:lvlText w:val="%1.%2.%3.%4.%5.%6.%7.%8.%9"/>
      <w:lvlJc w:val="left"/>
      <w:pPr>
        <w:ind w:left="1944" w:hanging="1080"/>
      </w:pPr>
      <w:rPr>
        <w:rFonts w:hint="default"/>
      </w:rPr>
    </w:lvl>
  </w:abstractNum>
  <w:abstractNum w:abstractNumId="9" w15:restartNumberingAfterBreak="0">
    <w:nsid w:val="3F6D0B21"/>
    <w:multiLevelType w:val="multilevel"/>
    <w:tmpl w:val="A664BBEE"/>
    <w:lvl w:ilvl="0">
      <w:start w:val="11"/>
      <w:numFmt w:val="decimal"/>
      <w:lvlText w:val="%1"/>
      <w:lvlJc w:val="left"/>
      <w:pPr>
        <w:ind w:left="504" w:hanging="399"/>
      </w:pPr>
      <w:rPr>
        <w:rFonts w:hint="default"/>
        <w:lang w:val="sk-SK" w:eastAsia="en-US" w:bidi="ar-SA"/>
      </w:rPr>
    </w:lvl>
    <w:lvl w:ilvl="1">
      <w:start w:val="1"/>
      <w:numFmt w:val="decimal"/>
      <w:lvlText w:val="%1.%2."/>
      <w:lvlJc w:val="left"/>
      <w:pPr>
        <w:ind w:left="504" w:hanging="399"/>
      </w:pPr>
      <w:rPr>
        <w:rFonts w:ascii="Arial Narrow" w:eastAsia="Arial Narrow" w:hAnsi="Arial Narrow" w:cs="Arial Narrow" w:hint="default"/>
        <w:b w:val="0"/>
        <w:bCs w:val="0"/>
        <w:i w:val="0"/>
        <w:iCs w:val="0"/>
        <w:color w:val="221F1F"/>
        <w:spacing w:val="-10"/>
        <w:w w:val="60"/>
        <w:sz w:val="23"/>
        <w:szCs w:val="23"/>
        <w:lang w:val="sk-SK" w:eastAsia="en-US" w:bidi="ar-SA"/>
      </w:rPr>
    </w:lvl>
    <w:lvl w:ilvl="2">
      <w:start w:val="1"/>
      <w:numFmt w:val="lowerLetter"/>
      <w:lvlText w:val="%3)"/>
      <w:lvlJc w:val="left"/>
      <w:pPr>
        <w:ind w:left="668" w:hanging="171"/>
      </w:pPr>
      <w:rPr>
        <w:rFonts w:ascii="Arial Narrow" w:eastAsia="Arial Narrow" w:hAnsi="Arial Narrow" w:cs="Arial Narrow" w:hint="default"/>
        <w:b w:val="0"/>
        <w:bCs w:val="0"/>
        <w:i w:val="0"/>
        <w:iCs w:val="0"/>
        <w:color w:val="221F1F"/>
        <w:spacing w:val="0"/>
        <w:w w:val="69"/>
        <w:sz w:val="24"/>
        <w:szCs w:val="24"/>
        <w:lang w:val="sk-SK" w:eastAsia="en-US" w:bidi="ar-SA"/>
      </w:rPr>
    </w:lvl>
    <w:lvl w:ilvl="3">
      <w:numFmt w:val="bullet"/>
      <w:lvlText w:val="•"/>
      <w:lvlJc w:val="left"/>
      <w:pPr>
        <w:ind w:left="585" w:hanging="171"/>
      </w:pPr>
      <w:rPr>
        <w:rFonts w:hint="default"/>
        <w:lang w:val="sk-SK" w:eastAsia="en-US" w:bidi="ar-SA"/>
      </w:rPr>
    </w:lvl>
    <w:lvl w:ilvl="4">
      <w:numFmt w:val="bullet"/>
      <w:lvlText w:val="•"/>
      <w:lvlJc w:val="left"/>
      <w:pPr>
        <w:ind w:left="491" w:hanging="171"/>
      </w:pPr>
      <w:rPr>
        <w:rFonts w:hint="default"/>
        <w:lang w:val="sk-SK" w:eastAsia="en-US" w:bidi="ar-SA"/>
      </w:rPr>
    </w:lvl>
    <w:lvl w:ilvl="5">
      <w:numFmt w:val="bullet"/>
      <w:lvlText w:val="•"/>
      <w:lvlJc w:val="left"/>
      <w:pPr>
        <w:ind w:left="396" w:hanging="171"/>
      </w:pPr>
      <w:rPr>
        <w:rFonts w:hint="default"/>
        <w:lang w:val="sk-SK" w:eastAsia="en-US" w:bidi="ar-SA"/>
      </w:rPr>
    </w:lvl>
    <w:lvl w:ilvl="6">
      <w:numFmt w:val="bullet"/>
      <w:lvlText w:val="•"/>
      <w:lvlJc w:val="left"/>
      <w:pPr>
        <w:ind w:left="302" w:hanging="171"/>
      </w:pPr>
      <w:rPr>
        <w:rFonts w:hint="default"/>
        <w:lang w:val="sk-SK" w:eastAsia="en-US" w:bidi="ar-SA"/>
      </w:rPr>
    </w:lvl>
    <w:lvl w:ilvl="7">
      <w:numFmt w:val="bullet"/>
      <w:lvlText w:val="•"/>
      <w:lvlJc w:val="left"/>
      <w:pPr>
        <w:ind w:left="207" w:hanging="171"/>
      </w:pPr>
      <w:rPr>
        <w:rFonts w:hint="default"/>
        <w:lang w:val="sk-SK" w:eastAsia="en-US" w:bidi="ar-SA"/>
      </w:rPr>
    </w:lvl>
    <w:lvl w:ilvl="8">
      <w:numFmt w:val="bullet"/>
      <w:lvlText w:val="•"/>
      <w:lvlJc w:val="left"/>
      <w:pPr>
        <w:ind w:left="113" w:hanging="171"/>
      </w:pPr>
      <w:rPr>
        <w:rFonts w:hint="default"/>
        <w:lang w:val="sk-SK" w:eastAsia="en-US" w:bidi="ar-SA"/>
      </w:rPr>
    </w:lvl>
  </w:abstractNum>
  <w:abstractNum w:abstractNumId="10" w15:restartNumberingAfterBreak="0">
    <w:nsid w:val="43431D77"/>
    <w:multiLevelType w:val="multilevel"/>
    <w:tmpl w:val="0B5ABF3C"/>
    <w:lvl w:ilvl="0">
      <w:start w:val="1"/>
      <w:numFmt w:val="bullet"/>
      <w:lvlText w:val=""/>
      <w:lvlJc w:val="left"/>
      <w:pPr>
        <w:ind w:left="360" w:hanging="360"/>
      </w:pPr>
      <w:rPr>
        <w:rFonts w:ascii="Symbol" w:hAnsi="Symbol" w:hint="default"/>
      </w:rPr>
    </w:lvl>
    <w:lvl w:ilvl="1">
      <w:start w:val="1"/>
      <w:numFmt w:val="decimal"/>
      <w:lvlText w:val="10.3.%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A590214"/>
    <w:multiLevelType w:val="multilevel"/>
    <w:tmpl w:val="E800E07E"/>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164DE0"/>
    <w:multiLevelType w:val="multilevel"/>
    <w:tmpl w:val="A2DA2F72"/>
    <w:lvl w:ilvl="0">
      <w:start w:val="7"/>
      <w:numFmt w:val="decimal"/>
      <w:lvlText w:val="%1"/>
      <w:lvlJc w:val="left"/>
      <w:pPr>
        <w:ind w:left="360" w:hanging="360"/>
      </w:pPr>
    </w:lvl>
    <w:lvl w:ilvl="1">
      <w:start w:val="1"/>
      <w:numFmt w:val="decimal"/>
      <w:lvlText w:val="9.%2."/>
      <w:lvlJc w:val="left"/>
      <w:pPr>
        <w:ind w:left="644" w:hanging="360"/>
      </w:pPr>
    </w:lvl>
    <w:lvl w:ilvl="2">
      <w:start w:val="1"/>
      <w:numFmt w:val="lowerLetter"/>
      <w:lvlText w:val="%3)"/>
      <w:lvlJc w:val="left"/>
      <w:pPr>
        <w:ind w:left="720" w:hanging="720"/>
      </w:pPr>
      <w:rPr>
        <w:rFonts w:ascii="Arial" w:eastAsia="Times New Roman" w:hAnsi="Arial" w:cs="Arial"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4BCE5584"/>
    <w:multiLevelType w:val="multilevel"/>
    <w:tmpl w:val="AE60424E"/>
    <w:lvl w:ilvl="0">
      <w:start w:val="1"/>
      <w:numFmt w:val="decimal"/>
      <w:lvlText w:val="%1."/>
      <w:lvlJc w:val="left"/>
      <w:pPr>
        <w:ind w:left="360" w:hanging="360"/>
      </w:pPr>
      <w:rPr>
        <w:b/>
      </w:rPr>
    </w:lvl>
    <w:lvl w:ilvl="1">
      <w:start w:val="1"/>
      <w:numFmt w:val="decimal"/>
      <w:lvlText w:val="%1.%2."/>
      <w:lvlJc w:val="left"/>
      <w:pPr>
        <w:ind w:left="792" w:hanging="432"/>
      </w:pPr>
      <w:rPr>
        <w:rFonts w:ascii="Calibri" w:hAnsi="Calibri" w:cs="Calibri"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4F44AE"/>
    <w:multiLevelType w:val="hybridMultilevel"/>
    <w:tmpl w:val="B68ED9FA"/>
    <w:lvl w:ilvl="0" w:tplc="03567A7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6DB46A4"/>
    <w:multiLevelType w:val="hybridMultilevel"/>
    <w:tmpl w:val="682E0490"/>
    <w:lvl w:ilvl="0" w:tplc="041B0001">
      <w:start w:val="1"/>
      <w:numFmt w:val="bullet"/>
      <w:lvlText w:val=""/>
      <w:lvlJc w:val="left"/>
      <w:pPr>
        <w:ind w:left="1377" w:hanging="360"/>
      </w:pPr>
      <w:rPr>
        <w:rFonts w:ascii="Symbol" w:hAnsi="Symbol" w:hint="default"/>
      </w:rPr>
    </w:lvl>
    <w:lvl w:ilvl="1" w:tplc="041B0003" w:tentative="1">
      <w:start w:val="1"/>
      <w:numFmt w:val="bullet"/>
      <w:lvlText w:val="o"/>
      <w:lvlJc w:val="left"/>
      <w:pPr>
        <w:ind w:left="2097" w:hanging="360"/>
      </w:pPr>
      <w:rPr>
        <w:rFonts w:ascii="Courier New" w:hAnsi="Courier New" w:cs="Courier New" w:hint="default"/>
      </w:rPr>
    </w:lvl>
    <w:lvl w:ilvl="2" w:tplc="041B0005" w:tentative="1">
      <w:start w:val="1"/>
      <w:numFmt w:val="bullet"/>
      <w:lvlText w:val=""/>
      <w:lvlJc w:val="left"/>
      <w:pPr>
        <w:ind w:left="2817" w:hanging="360"/>
      </w:pPr>
      <w:rPr>
        <w:rFonts w:ascii="Wingdings" w:hAnsi="Wingdings" w:hint="default"/>
      </w:rPr>
    </w:lvl>
    <w:lvl w:ilvl="3" w:tplc="041B0001" w:tentative="1">
      <w:start w:val="1"/>
      <w:numFmt w:val="bullet"/>
      <w:lvlText w:val=""/>
      <w:lvlJc w:val="left"/>
      <w:pPr>
        <w:ind w:left="3537" w:hanging="360"/>
      </w:pPr>
      <w:rPr>
        <w:rFonts w:ascii="Symbol" w:hAnsi="Symbol" w:hint="default"/>
      </w:rPr>
    </w:lvl>
    <w:lvl w:ilvl="4" w:tplc="041B0003" w:tentative="1">
      <w:start w:val="1"/>
      <w:numFmt w:val="bullet"/>
      <w:lvlText w:val="o"/>
      <w:lvlJc w:val="left"/>
      <w:pPr>
        <w:ind w:left="4257" w:hanging="360"/>
      </w:pPr>
      <w:rPr>
        <w:rFonts w:ascii="Courier New" w:hAnsi="Courier New" w:cs="Courier New" w:hint="default"/>
      </w:rPr>
    </w:lvl>
    <w:lvl w:ilvl="5" w:tplc="041B0005" w:tentative="1">
      <w:start w:val="1"/>
      <w:numFmt w:val="bullet"/>
      <w:lvlText w:val=""/>
      <w:lvlJc w:val="left"/>
      <w:pPr>
        <w:ind w:left="4977" w:hanging="360"/>
      </w:pPr>
      <w:rPr>
        <w:rFonts w:ascii="Wingdings" w:hAnsi="Wingdings" w:hint="default"/>
      </w:rPr>
    </w:lvl>
    <w:lvl w:ilvl="6" w:tplc="041B0001" w:tentative="1">
      <w:start w:val="1"/>
      <w:numFmt w:val="bullet"/>
      <w:lvlText w:val=""/>
      <w:lvlJc w:val="left"/>
      <w:pPr>
        <w:ind w:left="5697" w:hanging="360"/>
      </w:pPr>
      <w:rPr>
        <w:rFonts w:ascii="Symbol" w:hAnsi="Symbol" w:hint="default"/>
      </w:rPr>
    </w:lvl>
    <w:lvl w:ilvl="7" w:tplc="041B0003" w:tentative="1">
      <w:start w:val="1"/>
      <w:numFmt w:val="bullet"/>
      <w:lvlText w:val="o"/>
      <w:lvlJc w:val="left"/>
      <w:pPr>
        <w:ind w:left="6417" w:hanging="360"/>
      </w:pPr>
      <w:rPr>
        <w:rFonts w:ascii="Courier New" w:hAnsi="Courier New" w:cs="Courier New" w:hint="default"/>
      </w:rPr>
    </w:lvl>
    <w:lvl w:ilvl="8" w:tplc="041B0005" w:tentative="1">
      <w:start w:val="1"/>
      <w:numFmt w:val="bullet"/>
      <w:lvlText w:val=""/>
      <w:lvlJc w:val="left"/>
      <w:pPr>
        <w:ind w:left="7137" w:hanging="360"/>
      </w:pPr>
      <w:rPr>
        <w:rFonts w:ascii="Wingdings" w:hAnsi="Wingdings" w:hint="default"/>
      </w:rPr>
    </w:lvl>
  </w:abstractNum>
  <w:abstractNum w:abstractNumId="16" w15:restartNumberingAfterBreak="0">
    <w:nsid w:val="57620329"/>
    <w:multiLevelType w:val="multilevel"/>
    <w:tmpl w:val="23A490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F711EC"/>
    <w:multiLevelType w:val="singleLevel"/>
    <w:tmpl w:val="F36044BE"/>
    <w:lvl w:ilvl="0">
      <w:start w:val="1"/>
      <w:numFmt w:val="bullet"/>
      <w:lvlText w:val="-"/>
      <w:lvlJc w:val="left"/>
      <w:pPr>
        <w:ind w:left="360" w:hanging="360"/>
      </w:pPr>
      <w:rPr>
        <w:rFonts w:ascii="Calibri" w:eastAsia="Calibri" w:hAnsi="Calibri" w:cs="Calibri" w:hint="default"/>
        <w:b w:val="0"/>
        <w:i w:val="0"/>
        <w:color w:val="auto"/>
        <w:sz w:val="20"/>
      </w:rPr>
    </w:lvl>
  </w:abstractNum>
  <w:abstractNum w:abstractNumId="18" w15:restartNumberingAfterBreak="0">
    <w:nsid w:val="5DE30BAD"/>
    <w:multiLevelType w:val="hybridMultilevel"/>
    <w:tmpl w:val="A4B2B714"/>
    <w:lvl w:ilvl="0" w:tplc="14B2366E">
      <w:start w:val="1"/>
      <w:numFmt w:val="lowerLetter"/>
      <w:lvlText w:val="%1)"/>
      <w:lvlJc w:val="left"/>
      <w:pPr>
        <w:ind w:left="1068" w:hanging="360"/>
      </w:p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19" w15:restartNumberingAfterBreak="0">
    <w:nsid w:val="5E53541A"/>
    <w:multiLevelType w:val="hybridMultilevel"/>
    <w:tmpl w:val="72B294D2"/>
    <w:lvl w:ilvl="0" w:tplc="4CE8E73E">
      <w:start w:val="1"/>
      <w:numFmt w:val="decimal"/>
      <w:lvlText w:val="10.%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5512254"/>
    <w:multiLevelType w:val="multilevel"/>
    <w:tmpl w:val="8E224164"/>
    <w:lvl w:ilvl="0">
      <w:start w:val="5"/>
      <w:numFmt w:val="decimal"/>
      <w:lvlText w:val="%1"/>
      <w:lvlJc w:val="left"/>
      <w:pPr>
        <w:ind w:left="360" w:hanging="360"/>
      </w:pPr>
      <w:rPr>
        <w:b/>
        <w:bCs/>
      </w:rPr>
    </w:lvl>
    <w:lvl w:ilvl="1">
      <w:start w:val="1"/>
      <w:numFmt w:val="decimal"/>
      <w:lvlText w:val="%1.%2"/>
      <w:lvlJc w:val="left"/>
      <w:pPr>
        <w:ind w:left="360" w:hanging="360"/>
      </w:pPr>
      <w:rPr>
        <w:b w:val="0"/>
        <w:bCs/>
      </w:r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6B1D1232"/>
    <w:multiLevelType w:val="multilevel"/>
    <w:tmpl w:val="D7B25C70"/>
    <w:lvl w:ilvl="0">
      <w:start w:val="1"/>
      <w:numFmt w:val="decimal"/>
      <w:pStyle w:val="Level1"/>
      <w:lvlText w:val="%1"/>
      <w:lvlJc w:val="left"/>
      <w:pPr>
        <w:tabs>
          <w:tab w:val="num" w:pos="567"/>
        </w:tabs>
        <w:ind w:left="567" w:hanging="567"/>
      </w:pPr>
      <w:rPr>
        <w:rFonts w:hint="default"/>
        <w:b/>
        <w:i w:val="0"/>
        <w:sz w:val="22"/>
      </w:rPr>
    </w:lvl>
    <w:lvl w:ilvl="1">
      <w:start w:val="1"/>
      <w:numFmt w:val="decimal"/>
      <w:lvlText w:val="7.%2"/>
      <w:lvlJc w:val="left"/>
      <w:pPr>
        <w:tabs>
          <w:tab w:val="num" w:pos="1247"/>
        </w:tabs>
        <w:ind w:left="1247" w:hanging="680"/>
      </w:pPr>
      <w:rPr>
        <w:rFonts w:hint="default"/>
        <w:b w:val="0"/>
        <w:i w:val="0"/>
        <w:sz w:val="20"/>
        <w:szCs w:val="20"/>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22" w15:restartNumberingAfterBreak="0">
    <w:nsid w:val="6FC52D08"/>
    <w:multiLevelType w:val="hybridMultilevel"/>
    <w:tmpl w:val="2AFA27EC"/>
    <w:lvl w:ilvl="0" w:tplc="5032EF32">
      <w:start w:val="1"/>
      <w:numFmt w:val="decimal"/>
      <w:lvlText w:val="4.%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0651386"/>
    <w:multiLevelType w:val="multilevel"/>
    <w:tmpl w:val="E5F8F626"/>
    <w:lvl w:ilvl="0">
      <w:start w:val="5"/>
      <w:numFmt w:val="decimal"/>
      <w:lvlText w:val="%1"/>
      <w:lvlJc w:val="left"/>
      <w:pPr>
        <w:ind w:left="360" w:hanging="360"/>
      </w:pPr>
      <w:rPr>
        <w:b/>
        <w:bCs/>
      </w:rPr>
    </w:lvl>
    <w:lvl w:ilvl="1">
      <w:start w:val="1"/>
      <w:numFmt w:val="decimal"/>
      <w:lvlText w:val="%2."/>
      <w:lvlJc w:val="left"/>
      <w:pPr>
        <w:ind w:left="360" w:hanging="360"/>
      </w:p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72283CD6"/>
    <w:multiLevelType w:val="multilevel"/>
    <w:tmpl w:val="0D0621E8"/>
    <w:lvl w:ilvl="0">
      <w:start w:val="1"/>
      <w:numFmt w:val="decimal"/>
      <w:lvlText w:val="%1."/>
      <w:lvlJc w:val="left"/>
      <w:pPr>
        <w:ind w:left="360" w:hanging="360"/>
      </w:pPr>
      <w:rPr>
        <w:rFonts w:hint="default"/>
        <w:b/>
      </w:rPr>
    </w:lvl>
    <w:lvl w:ilvl="1">
      <w:start w:val="1"/>
      <w:numFmt w:val="decimal"/>
      <w:lvlText w:val="%1.%2"/>
      <w:lvlJc w:val="left"/>
      <w:pPr>
        <w:ind w:left="1284" w:hanging="432"/>
      </w:pPr>
      <w:rPr>
        <w:rFonts w:hint="default"/>
        <w:b w:val="0"/>
        <w:sz w:val="20"/>
        <w:szCs w:val="2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4C447B5"/>
    <w:multiLevelType w:val="multilevel"/>
    <w:tmpl w:val="E1447E26"/>
    <w:lvl w:ilvl="0">
      <w:start w:val="7"/>
      <w:numFmt w:val="decimal"/>
      <w:lvlText w:val="%1"/>
      <w:lvlJc w:val="left"/>
      <w:pPr>
        <w:ind w:left="360" w:hanging="360"/>
      </w:pPr>
      <w:rPr>
        <w:rFonts w:hint="default"/>
        <w:b/>
        <w:bCs/>
      </w:rPr>
    </w:lvl>
    <w:lvl w:ilvl="1">
      <w:start w:val="1"/>
      <w:numFmt w:val="decimal"/>
      <w:lvlText w:val="%1.%2"/>
      <w:lvlJc w:val="left"/>
      <w:pPr>
        <w:ind w:left="360" w:hanging="360"/>
      </w:pPr>
      <w:rPr>
        <w:rFonts w:ascii="Calibri" w:hAnsi="Calibri" w:cs="Calibri"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486211641">
    <w:abstractNumId w:val="1"/>
  </w:num>
  <w:num w:numId="2" w16cid:durableId="1056852997">
    <w:abstractNumId w:val="3"/>
  </w:num>
  <w:num w:numId="3" w16cid:durableId="235553922">
    <w:abstractNumId w:val="0"/>
  </w:num>
  <w:num w:numId="4" w16cid:durableId="341469055">
    <w:abstractNumId w:val="17"/>
  </w:num>
  <w:num w:numId="5" w16cid:durableId="373578268">
    <w:abstractNumId w:val="21"/>
  </w:num>
  <w:num w:numId="6" w16cid:durableId="1842042619">
    <w:abstractNumId w:val="14"/>
  </w:num>
  <w:num w:numId="7" w16cid:durableId="1257061214">
    <w:abstractNumId w:val="13"/>
  </w:num>
  <w:num w:numId="8" w16cid:durableId="122201570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91272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13965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902486">
    <w:abstractNumId w:val="24"/>
  </w:num>
  <w:num w:numId="12" w16cid:durableId="92969751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5708221">
    <w:abstractNumId w:val="2"/>
  </w:num>
  <w:num w:numId="14" w16cid:durableId="121964246">
    <w:abstractNumId w:val="22"/>
  </w:num>
  <w:num w:numId="15" w16cid:durableId="1017272760">
    <w:abstractNumId w:val="10"/>
  </w:num>
  <w:num w:numId="16" w16cid:durableId="1585803645">
    <w:abstractNumId w:val="19"/>
  </w:num>
  <w:num w:numId="17" w16cid:durableId="1318846941">
    <w:abstractNumId w:val="8"/>
  </w:num>
  <w:num w:numId="18" w16cid:durableId="974137149">
    <w:abstractNumId w:val="9"/>
  </w:num>
  <w:num w:numId="19" w16cid:durableId="503478431">
    <w:abstractNumId w:val="4"/>
  </w:num>
  <w:num w:numId="20" w16cid:durableId="1627618332">
    <w:abstractNumId w:val="16"/>
  </w:num>
  <w:num w:numId="21" w16cid:durableId="1844393357">
    <w:abstractNumId w:val="5"/>
  </w:num>
  <w:num w:numId="22" w16cid:durableId="851378331">
    <w:abstractNumId w:val="6"/>
  </w:num>
  <w:num w:numId="23" w16cid:durableId="2114133717">
    <w:abstractNumId w:val="25"/>
  </w:num>
  <w:num w:numId="24" w16cid:durableId="525799155">
    <w:abstractNumId w:val="23"/>
  </w:num>
  <w:num w:numId="25" w16cid:durableId="2032564347">
    <w:abstractNumId w:val="11"/>
  </w:num>
  <w:num w:numId="26" w16cid:durableId="58059922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C0"/>
    <w:rsid w:val="00000A15"/>
    <w:rsid w:val="000014E8"/>
    <w:rsid w:val="0000496A"/>
    <w:rsid w:val="0000525D"/>
    <w:rsid w:val="00006F4D"/>
    <w:rsid w:val="00007EE5"/>
    <w:rsid w:val="00010082"/>
    <w:rsid w:val="00010483"/>
    <w:rsid w:val="00010E23"/>
    <w:rsid w:val="00010FF4"/>
    <w:rsid w:val="000114E0"/>
    <w:rsid w:val="000125A9"/>
    <w:rsid w:val="000134F9"/>
    <w:rsid w:val="00013D9C"/>
    <w:rsid w:val="0001511E"/>
    <w:rsid w:val="00016CBB"/>
    <w:rsid w:val="000171AB"/>
    <w:rsid w:val="00017B47"/>
    <w:rsid w:val="00020117"/>
    <w:rsid w:val="000204D2"/>
    <w:rsid w:val="00021140"/>
    <w:rsid w:val="0002169C"/>
    <w:rsid w:val="0002169E"/>
    <w:rsid w:val="00022521"/>
    <w:rsid w:val="00022851"/>
    <w:rsid w:val="00024717"/>
    <w:rsid w:val="00024EFF"/>
    <w:rsid w:val="00025DED"/>
    <w:rsid w:val="00027F1E"/>
    <w:rsid w:val="0003024E"/>
    <w:rsid w:val="000317D2"/>
    <w:rsid w:val="00032BC8"/>
    <w:rsid w:val="00033C49"/>
    <w:rsid w:val="00034093"/>
    <w:rsid w:val="000340F7"/>
    <w:rsid w:val="00034D03"/>
    <w:rsid w:val="00035B67"/>
    <w:rsid w:val="00035BB6"/>
    <w:rsid w:val="00036746"/>
    <w:rsid w:val="00037118"/>
    <w:rsid w:val="000372DC"/>
    <w:rsid w:val="00037A52"/>
    <w:rsid w:val="000414AD"/>
    <w:rsid w:val="000436B4"/>
    <w:rsid w:val="0004374D"/>
    <w:rsid w:val="00043D68"/>
    <w:rsid w:val="00044B6A"/>
    <w:rsid w:val="00046E70"/>
    <w:rsid w:val="00056F14"/>
    <w:rsid w:val="00057259"/>
    <w:rsid w:val="000576F4"/>
    <w:rsid w:val="00057B89"/>
    <w:rsid w:val="00060D3E"/>
    <w:rsid w:val="00061B7F"/>
    <w:rsid w:val="0006345D"/>
    <w:rsid w:val="000646C7"/>
    <w:rsid w:val="00065DC2"/>
    <w:rsid w:val="00066CED"/>
    <w:rsid w:val="000720FB"/>
    <w:rsid w:val="000729AA"/>
    <w:rsid w:val="00073256"/>
    <w:rsid w:val="0007555A"/>
    <w:rsid w:val="00075B46"/>
    <w:rsid w:val="00076035"/>
    <w:rsid w:val="000764B8"/>
    <w:rsid w:val="00076BBC"/>
    <w:rsid w:val="00077328"/>
    <w:rsid w:val="0007765A"/>
    <w:rsid w:val="00077C65"/>
    <w:rsid w:val="000804D0"/>
    <w:rsid w:val="00081F78"/>
    <w:rsid w:val="000877F3"/>
    <w:rsid w:val="00087A6F"/>
    <w:rsid w:val="00087C8D"/>
    <w:rsid w:val="00092A07"/>
    <w:rsid w:val="000931BE"/>
    <w:rsid w:val="00094565"/>
    <w:rsid w:val="00094EB1"/>
    <w:rsid w:val="000959B9"/>
    <w:rsid w:val="00096568"/>
    <w:rsid w:val="000966AE"/>
    <w:rsid w:val="00096946"/>
    <w:rsid w:val="0009759D"/>
    <w:rsid w:val="000A08E6"/>
    <w:rsid w:val="000A0FAE"/>
    <w:rsid w:val="000A22BA"/>
    <w:rsid w:val="000A2A2D"/>
    <w:rsid w:val="000A4E69"/>
    <w:rsid w:val="000A5FE3"/>
    <w:rsid w:val="000A7219"/>
    <w:rsid w:val="000B0175"/>
    <w:rsid w:val="000B020F"/>
    <w:rsid w:val="000B12E7"/>
    <w:rsid w:val="000B2ACC"/>
    <w:rsid w:val="000B61E3"/>
    <w:rsid w:val="000C0B7A"/>
    <w:rsid w:val="000C1D16"/>
    <w:rsid w:val="000C2C13"/>
    <w:rsid w:val="000C3A69"/>
    <w:rsid w:val="000C3DA2"/>
    <w:rsid w:val="000C53B3"/>
    <w:rsid w:val="000C53D8"/>
    <w:rsid w:val="000C6A4B"/>
    <w:rsid w:val="000C7829"/>
    <w:rsid w:val="000D20CA"/>
    <w:rsid w:val="000D54A2"/>
    <w:rsid w:val="000E01F9"/>
    <w:rsid w:val="000E3E24"/>
    <w:rsid w:val="000E42C1"/>
    <w:rsid w:val="000E4D78"/>
    <w:rsid w:val="000E5B19"/>
    <w:rsid w:val="000E69D2"/>
    <w:rsid w:val="000E7FE8"/>
    <w:rsid w:val="000F1ED0"/>
    <w:rsid w:val="000F20DD"/>
    <w:rsid w:val="000F215C"/>
    <w:rsid w:val="000F2D47"/>
    <w:rsid w:val="000F3510"/>
    <w:rsid w:val="000F439B"/>
    <w:rsid w:val="000F49EE"/>
    <w:rsid w:val="000F5E8C"/>
    <w:rsid w:val="000F5FBA"/>
    <w:rsid w:val="000F6C7F"/>
    <w:rsid w:val="000F6F48"/>
    <w:rsid w:val="000F7E2A"/>
    <w:rsid w:val="001000C5"/>
    <w:rsid w:val="00100652"/>
    <w:rsid w:val="00103D99"/>
    <w:rsid w:val="001046E2"/>
    <w:rsid w:val="00105184"/>
    <w:rsid w:val="00106648"/>
    <w:rsid w:val="00106E7C"/>
    <w:rsid w:val="00107D18"/>
    <w:rsid w:val="00110B03"/>
    <w:rsid w:val="00112746"/>
    <w:rsid w:val="00112E07"/>
    <w:rsid w:val="00113293"/>
    <w:rsid w:val="001149DD"/>
    <w:rsid w:val="00115F9F"/>
    <w:rsid w:val="00117A6A"/>
    <w:rsid w:val="00117FB1"/>
    <w:rsid w:val="001209AC"/>
    <w:rsid w:val="001212B5"/>
    <w:rsid w:val="0012199B"/>
    <w:rsid w:val="001223A3"/>
    <w:rsid w:val="00124693"/>
    <w:rsid w:val="00125E8A"/>
    <w:rsid w:val="00126858"/>
    <w:rsid w:val="00127C7D"/>
    <w:rsid w:val="00130688"/>
    <w:rsid w:val="001309E1"/>
    <w:rsid w:val="00130AAC"/>
    <w:rsid w:val="00130C19"/>
    <w:rsid w:val="00131DF3"/>
    <w:rsid w:val="001341F4"/>
    <w:rsid w:val="00134365"/>
    <w:rsid w:val="0013470D"/>
    <w:rsid w:val="001350C3"/>
    <w:rsid w:val="0013739E"/>
    <w:rsid w:val="00137AAD"/>
    <w:rsid w:val="0014023A"/>
    <w:rsid w:val="00140F64"/>
    <w:rsid w:val="0014136E"/>
    <w:rsid w:val="00142708"/>
    <w:rsid w:val="001428CA"/>
    <w:rsid w:val="00151D5A"/>
    <w:rsid w:val="001538F1"/>
    <w:rsid w:val="00156105"/>
    <w:rsid w:val="0015680E"/>
    <w:rsid w:val="00157673"/>
    <w:rsid w:val="001619A2"/>
    <w:rsid w:val="00161F2D"/>
    <w:rsid w:val="0016523B"/>
    <w:rsid w:val="0016581F"/>
    <w:rsid w:val="00166AA3"/>
    <w:rsid w:val="00166D55"/>
    <w:rsid w:val="001674E8"/>
    <w:rsid w:val="00172F66"/>
    <w:rsid w:val="00173634"/>
    <w:rsid w:val="00174830"/>
    <w:rsid w:val="001768D6"/>
    <w:rsid w:val="001822A2"/>
    <w:rsid w:val="00183626"/>
    <w:rsid w:val="00184A53"/>
    <w:rsid w:val="00184B22"/>
    <w:rsid w:val="00184F2E"/>
    <w:rsid w:val="00185651"/>
    <w:rsid w:val="001862E6"/>
    <w:rsid w:val="00186746"/>
    <w:rsid w:val="00186A7B"/>
    <w:rsid w:val="00187391"/>
    <w:rsid w:val="001878D9"/>
    <w:rsid w:val="00192B9E"/>
    <w:rsid w:val="00193122"/>
    <w:rsid w:val="00194774"/>
    <w:rsid w:val="00194A61"/>
    <w:rsid w:val="00194F03"/>
    <w:rsid w:val="001951DB"/>
    <w:rsid w:val="0019604A"/>
    <w:rsid w:val="00196FF7"/>
    <w:rsid w:val="00197244"/>
    <w:rsid w:val="00197AEF"/>
    <w:rsid w:val="001A05AA"/>
    <w:rsid w:val="001A1C31"/>
    <w:rsid w:val="001A3E01"/>
    <w:rsid w:val="001A5D7F"/>
    <w:rsid w:val="001A6234"/>
    <w:rsid w:val="001B113E"/>
    <w:rsid w:val="001B266D"/>
    <w:rsid w:val="001B3427"/>
    <w:rsid w:val="001B484D"/>
    <w:rsid w:val="001B6639"/>
    <w:rsid w:val="001C0423"/>
    <w:rsid w:val="001C0DE8"/>
    <w:rsid w:val="001C1996"/>
    <w:rsid w:val="001C1B06"/>
    <w:rsid w:val="001C3737"/>
    <w:rsid w:val="001C427D"/>
    <w:rsid w:val="001C479B"/>
    <w:rsid w:val="001C647D"/>
    <w:rsid w:val="001C6894"/>
    <w:rsid w:val="001D07A8"/>
    <w:rsid w:val="001D18AD"/>
    <w:rsid w:val="001D1E3C"/>
    <w:rsid w:val="001D3233"/>
    <w:rsid w:val="001D43D2"/>
    <w:rsid w:val="001D4F1E"/>
    <w:rsid w:val="001D5287"/>
    <w:rsid w:val="001D5D0F"/>
    <w:rsid w:val="001D6142"/>
    <w:rsid w:val="001D7129"/>
    <w:rsid w:val="001D7E96"/>
    <w:rsid w:val="001E110F"/>
    <w:rsid w:val="001E3293"/>
    <w:rsid w:val="001E35C0"/>
    <w:rsid w:val="001E3695"/>
    <w:rsid w:val="001E47B1"/>
    <w:rsid w:val="001E66A4"/>
    <w:rsid w:val="001E69E5"/>
    <w:rsid w:val="001E7F03"/>
    <w:rsid w:val="001E7F98"/>
    <w:rsid w:val="001F0255"/>
    <w:rsid w:val="001F1D77"/>
    <w:rsid w:val="001F25CB"/>
    <w:rsid w:val="001F29B3"/>
    <w:rsid w:val="001F29F5"/>
    <w:rsid w:val="001F3F8C"/>
    <w:rsid w:val="001F408F"/>
    <w:rsid w:val="001F4678"/>
    <w:rsid w:val="001F485A"/>
    <w:rsid w:val="001F4EFA"/>
    <w:rsid w:val="001F4F8F"/>
    <w:rsid w:val="001F509B"/>
    <w:rsid w:val="001F709B"/>
    <w:rsid w:val="001F7B89"/>
    <w:rsid w:val="00200785"/>
    <w:rsid w:val="00201A5B"/>
    <w:rsid w:val="00201AAD"/>
    <w:rsid w:val="00201BA6"/>
    <w:rsid w:val="0020217D"/>
    <w:rsid w:val="00202A6E"/>
    <w:rsid w:val="00202B14"/>
    <w:rsid w:val="00202C04"/>
    <w:rsid w:val="00203D63"/>
    <w:rsid w:val="00204B0F"/>
    <w:rsid w:val="002052F2"/>
    <w:rsid w:val="002056A7"/>
    <w:rsid w:val="002056CE"/>
    <w:rsid w:val="00211A90"/>
    <w:rsid w:val="00211BA2"/>
    <w:rsid w:val="002132A7"/>
    <w:rsid w:val="00213874"/>
    <w:rsid w:val="002152EE"/>
    <w:rsid w:val="002154C9"/>
    <w:rsid w:val="00215EE7"/>
    <w:rsid w:val="00220B97"/>
    <w:rsid w:val="00220F14"/>
    <w:rsid w:val="0022105E"/>
    <w:rsid w:val="002210B8"/>
    <w:rsid w:val="00222A7A"/>
    <w:rsid w:val="00223545"/>
    <w:rsid w:val="00224050"/>
    <w:rsid w:val="0022575F"/>
    <w:rsid w:val="00225988"/>
    <w:rsid w:val="00226A3F"/>
    <w:rsid w:val="0022700F"/>
    <w:rsid w:val="00227F5C"/>
    <w:rsid w:val="00230018"/>
    <w:rsid w:val="00230B05"/>
    <w:rsid w:val="002316D6"/>
    <w:rsid w:val="00231E7B"/>
    <w:rsid w:val="00232543"/>
    <w:rsid w:val="00232B3C"/>
    <w:rsid w:val="00233402"/>
    <w:rsid w:val="00234B64"/>
    <w:rsid w:val="00235F99"/>
    <w:rsid w:val="00236402"/>
    <w:rsid w:val="00237B27"/>
    <w:rsid w:val="002403E0"/>
    <w:rsid w:val="00240562"/>
    <w:rsid w:val="002407C5"/>
    <w:rsid w:val="00241697"/>
    <w:rsid w:val="00242740"/>
    <w:rsid w:val="00242A69"/>
    <w:rsid w:val="00243E7A"/>
    <w:rsid w:val="00244D9E"/>
    <w:rsid w:val="00247702"/>
    <w:rsid w:val="00250561"/>
    <w:rsid w:val="00251B9C"/>
    <w:rsid w:val="002523EC"/>
    <w:rsid w:val="0025291B"/>
    <w:rsid w:val="00253363"/>
    <w:rsid w:val="0025441E"/>
    <w:rsid w:val="00257567"/>
    <w:rsid w:val="00260B5F"/>
    <w:rsid w:val="00260DE2"/>
    <w:rsid w:val="00263F98"/>
    <w:rsid w:val="002674DD"/>
    <w:rsid w:val="0027101E"/>
    <w:rsid w:val="0027139E"/>
    <w:rsid w:val="002716AE"/>
    <w:rsid w:val="00275016"/>
    <w:rsid w:val="002765B5"/>
    <w:rsid w:val="00277BC1"/>
    <w:rsid w:val="00281E76"/>
    <w:rsid w:val="0028332B"/>
    <w:rsid w:val="00283A2A"/>
    <w:rsid w:val="00284FEC"/>
    <w:rsid w:val="002867C1"/>
    <w:rsid w:val="002909C2"/>
    <w:rsid w:val="00291F9E"/>
    <w:rsid w:val="00292E06"/>
    <w:rsid w:val="00293B81"/>
    <w:rsid w:val="00295279"/>
    <w:rsid w:val="0029621F"/>
    <w:rsid w:val="00296784"/>
    <w:rsid w:val="0029787B"/>
    <w:rsid w:val="002A05BA"/>
    <w:rsid w:val="002A256B"/>
    <w:rsid w:val="002A2ABD"/>
    <w:rsid w:val="002A3EB3"/>
    <w:rsid w:val="002A4AD3"/>
    <w:rsid w:val="002A5311"/>
    <w:rsid w:val="002A6AC8"/>
    <w:rsid w:val="002A6CD9"/>
    <w:rsid w:val="002A70E5"/>
    <w:rsid w:val="002A7FA1"/>
    <w:rsid w:val="002B1787"/>
    <w:rsid w:val="002B2787"/>
    <w:rsid w:val="002B28DC"/>
    <w:rsid w:val="002B2EF3"/>
    <w:rsid w:val="002B41F6"/>
    <w:rsid w:val="002B42A7"/>
    <w:rsid w:val="002B46A5"/>
    <w:rsid w:val="002B54C1"/>
    <w:rsid w:val="002B60A3"/>
    <w:rsid w:val="002B7638"/>
    <w:rsid w:val="002C1397"/>
    <w:rsid w:val="002C1BCA"/>
    <w:rsid w:val="002C1CB3"/>
    <w:rsid w:val="002C359B"/>
    <w:rsid w:val="002C380E"/>
    <w:rsid w:val="002C558E"/>
    <w:rsid w:val="002C658B"/>
    <w:rsid w:val="002C79D2"/>
    <w:rsid w:val="002C7A19"/>
    <w:rsid w:val="002D0643"/>
    <w:rsid w:val="002D0DEF"/>
    <w:rsid w:val="002D1B1F"/>
    <w:rsid w:val="002D2166"/>
    <w:rsid w:val="002D366C"/>
    <w:rsid w:val="002D3763"/>
    <w:rsid w:val="002D3EB5"/>
    <w:rsid w:val="002D51B0"/>
    <w:rsid w:val="002D5577"/>
    <w:rsid w:val="002D7D69"/>
    <w:rsid w:val="002E1154"/>
    <w:rsid w:val="002E15C6"/>
    <w:rsid w:val="002E1615"/>
    <w:rsid w:val="002E2071"/>
    <w:rsid w:val="002E3BC7"/>
    <w:rsid w:val="002E3FCD"/>
    <w:rsid w:val="002E4A4C"/>
    <w:rsid w:val="002E4FAD"/>
    <w:rsid w:val="002E750B"/>
    <w:rsid w:val="002E7528"/>
    <w:rsid w:val="002E77A6"/>
    <w:rsid w:val="002F1140"/>
    <w:rsid w:val="002F181F"/>
    <w:rsid w:val="002F2041"/>
    <w:rsid w:val="002F261C"/>
    <w:rsid w:val="002F3EDD"/>
    <w:rsid w:val="002F4404"/>
    <w:rsid w:val="002F4493"/>
    <w:rsid w:val="002F4A59"/>
    <w:rsid w:val="002F6646"/>
    <w:rsid w:val="002F7AC2"/>
    <w:rsid w:val="00300776"/>
    <w:rsid w:val="0030118B"/>
    <w:rsid w:val="00301322"/>
    <w:rsid w:val="0030154D"/>
    <w:rsid w:val="00302EC1"/>
    <w:rsid w:val="003036A4"/>
    <w:rsid w:val="00303C49"/>
    <w:rsid w:val="00305600"/>
    <w:rsid w:val="00305F55"/>
    <w:rsid w:val="003068A1"/>
    <w:rsid w:val="0030712C"/>
    <w:rsid w:val="00307875"/>
    <w:rsid w:val="003111DD"/>
    <w:rsid w:val="00311298"/>
    <w:rsid w:val="003126C4"/>
    <w:rsid w:val="003154FD"/>
    <w:rsid w:val="00316E09"/>
    <w:rsid w:val="00317633"/>
    <w:rsid w:val="00320C79"/>
    <w:rsid w:val="00321145"/>
    <w:rsid w:val="00321C38"/>
    <w:rsid w:val="00321E03"/>
    <w:rsid w:val="00322E5E"/>
    <w:rsid w:val="003237A1"/>
    <w:rsid w:val="00323D1E"/>
    <w:rsid w:val="00323E6E"/>
    <w:rsid w:val="00325BDF"/>
    <w:rsid w:val="0032615C"/>
    <w:rsid w:val="0032742C"/>
    <w:rsid w:val="00327A4C"/>
    <w:rsid w:val="00330677"/>
    <w:rsid w:val="003306D5"/>
    <w:rsid w:val="00333E40"/>
    <w:rsid w:val="00333F20"/>
    <w:rsid w:val="0033405F"/>
    <w:rsid w:val="00335BF9"/>
    <w:rsid w:val="00336AF0"/>
    <w:rsid w:val="00337B07"/>
    <w:rsid w:val="00337B38"/>
    <w:rsid w:val="00337CC5"/>
    <w:rsid w:val="00337F97"/>
    <w:rsid w:val="00340DE7"/>
    <w:rsid w:val="003433AC"/>
    <w:rsid w:val="00344D68"/>
    <w:rsid w:val="00344DDC"/>
    <w:rsid w:val="003453EA"/>
    <w:rsid w:val="00345748"/>
    <w:rsid w:val="00345CA3"/>
    <w:rsid w:val="0034644E"/>
    <w:rsid w:val="0034677F"/>
    <w:rsid w:val="003474D6"/>
    <w:rsid w:val="00352E32"/>
    <w:rsid w:val="00353E62"/>
    <w:rsid w:val="003554D0"/>
    <w:rsid w:val="00356030"/>
    <w:rsid w:val="003560FE"/>
    <w:rsid w:val="003566F3"/>
    <w:rsid w:val="0035688B"/>
    <w:rsid w:val="00357A48"/>
    <w:rsid w:val="00362EA9"/>
    <w:rsid w:val="0036538E"/>
    <w:rsid w:val="00366693"/>
    <w:rsid w:val="00370067"/>
    <w:rsid w:val="0037062F"/>
    <w:rsid w:val="003715AD"/>
    <w:rsid w:val="00371A35"/>
    <w:rsid w:val="00371C5C"/>
    <w:rsid w:val="0037220D"/>
    <w:rsid w:val="00373230"/>
    <w:rsid w:val="00373A5E"/>
    <w:rsid w:val="00373CD9"/>
    <w:rsid w:val="0037425C"/>
    <w:rsid w:val="0037537C"/>
    <w:rsid w:val="00376BEC"/>
    <w:rsid w:val="0037739C"/>
    <w:rsid w:val="003777F5"/>
    <w:rsid w:val="00377A5B"/>
    <w:rsid w:val="00382848"/>
    <w:rsid w:val="00384996"/>
    <w:rsid w:val="003856F6"/>
    <w:rsid w:val="00385D82"/>
    <w:rsid w:val="00385F2C"/>
    <w:rsid w:val="00386C1B"/>
    <w:rsid w:val="003900DF"/>
    <w:rsid w:val="00390292"/>
    <w:rsid w:val="00390359"/>
    <w:rsid w:val="00391926"/>
    <w:rsid w:val="0039218C"/>
    <w:rsid w:val="003925DF"/>
    <w:rsid w:val="00392DA4"/>
    <w:rsid w:val="00394A6B"/>
    <w:rsid w:val="003956D0"/>
    <w:rsid w:val="00395BD4"/>
    <w:rsid w:val="003964ED"/>
    <w:rsid w:val="0039688F"/>
    <w:rsid w:val="00396927"/>
    <w:rsid w:val="003977CE"/>
    <w:rsid w:val="003A11F9"/>
    <w:rsid w:val="003A125E"/>
    <w:rsid w:val="003A133B"/>
    <w:rsid w:val="003A1853"/>
    <w:rsid w:val="003A43F2"/>
    <w:rsid w:val="003A4C65"/>
    <w:rsid w:val="003A4E88"/>
    <w:rsid w:val="003B086E"/>
    <w:rsid w:val="003B0BBF"/>
    <w:rsid w:val="003B0E16"/>
    <w:rsid w:val="003B1C90"/>
    <w:rsid w:val="003B2C56"/>
    <w:rsid w:val="003B30CB"/>
    <w:rsid w:val="003B488C"/>
    <w:rsid w:val="003B4E31"/>
    <w:rsid w:val="003B5A71"/>
    <w:rsid w:val="003B669E"/>
    <w:rsid w:val="003B6AE9"/>
    <w:rsid w:val="003B7253"/>
    <w:rsid w:val="003B72E6"/>
    <w:rsid w:val="003C1C1B"/>
    <w:rsid w:val="003C26BD"/>
    <w:rsid w:val="003C4962"/>
    <w:rsid w:val="003D0894"/>
    <w:rsid w:val="003D1C11"/>
    <w:rsid w:val="003D32D0"/>
    <w:rsid w:val="003D382B"/>
    <w:rsid w:val="003D471C"/>
    <w:rsid w:val="003D49DC"/>
    <w:rsid w:val="003D55E3"/>
    <w:rsid w:val="003D595F"/>
    <w:rsid w:val="003D5CCF"/>
    <w:rsid w:val="003D5DA8"/>
    <w:rsid w:val="003D79B0"/>
    <w:rsid w:val="003E0857"/>
    <w:rsid w:val="003E0D01"/>
    <w:rsid w:val="003E238C"/>
    <w:rsid w:val="003E30ED"/>
    <w:rsid w:val="003E6CF2"/>
    <w:rsid w:val="003E76BD"/>
    <w:rsid w:val="003F2733"/>
    <w:rsid w:val="003F2E16"/>
    <w:rsid w:val="003F3E19"/>
    <w:rsid w:val="003F4BF0"/>
    <w:rsid w:val="003F5642"/>
    <w:rsid w:val="003F593B"/>
    <w:rsid w:val="003F6C1F"/>
    <w:rsid w:val="003F7A7D"/>
    <w:rsid w:val="003F7A9B"/>
    <w:rsid w:val="004006FF"/>
    <w:rsid w:val="00402A54"/>
    <w:rsid w:val="00403673"/>
    <w:rsid w:val="0040368B"/>
    <w:rsid w:val="00403E30"/>
    <w:rsid w:val="004046DE"/>
    <w:rsid w:val="00404C22"/>
    <w:rsid w:val="00405B61"/>
    <w:rsid w:val="00407079"/>
    <w:rsid w:val="00407482"/>
    <w:rsid w:val="00412F93"/>
    <w:rsid w:val="0041314C"/>
    <w:rsid w:val="004166AF"/>
    <w:rsid w:val="004176F0"/>
    <w:rsid w:val="00420061"/>
    <w:rsid w:val="00421F56"/>
    <w:rsid w:val="00423555"/>
    <w:rsid w:val="004252C0"/>
    <w:rsid w:val="0042548D"/>
    <w:rsid w:val="00427097"/>
    <w:rsid w:val="00430FA5"/>
    <w:rsid w:val="004313D4"/>
    <w:rsid w:val="00431BF5"/>
    <w:rsid w:val="00432A1A"/>
    <w:rsid w:val="00433A1A"/>
    <w:rsid w:val="00433BF9"/>
    <w:rsid w:val="0043442D"/>
    <w:rsid w:val="00434478"/>
    <w:rsid w:val="00434544"/>
    <w:rsid w:val="00434B83"/>
    <w:rsid w:val="00434D62"/>
    <w:rsid w:val="00434F6C"/>
    <w:rsid w:val="00435A0A"/>
    <w:rsid w:val="004364B8"/>
    <w:rsid w:val="004368D4"/>
    <w:rsid w:val="00436D90"/>
    <w:rsid w:val="0043700C"/>
    <w:rsid w:val="00440B4E"/>
    <w:rsid w:val="0044142B"/>
    <w:rsid w:val="004424EC"/>
    <w:rsid w:val="00443156"/>
    <w:rsid w:val="00445D8D"/>
    <w:rsid w:val="00445E83"/>
    <w:rsid w:val="004461FB"/>
    <w:rsid w:val="004469E2"/>
    <w:rsid w:val="00446A1F"/>
    <w:rsid w:val="00446BE7"/>
    <w:rsid w:val="00447433"/>
    <w:rsid w:val="00447D98"/>
    <w:rsid w:val="00447EEB"/>
    <w:rsid w:val="0045006D"/>
    <w:rsid w:val="004502DF"/>
    <w:rsid w:val="0045254C"/>
    <w:rsid w:val="004529AB"/>
    <w:rsid w:val="004531AC"/>
    <w:rsid w:val="00454989"/>
    <w:rsid w:val="0045651B"/>
    <w:rsid w:val="004571B8"/>
    <w:rsid w:val="00460D07"/>
    <w:rsid w:val="00461052"/>
    <w:rsid w:val="004614F2"/>
    <w:rsid w:val="00461EEF"/>
    <w:rsid w:val="004634AD"/>
    <w:rsid w:val="00464042"/>
    <w:rsid w:val="00465662"/>
    <w:rsid w:val="004704C1"/>
    <w:rsid w:val="00470758"/>
    <w:rsid w:val="00470D3A"/>
    <w:rsid w:val="00471108"/>
    <w:rsid w:val="004721CD"/>
    <w:rsid w:val="00472C4D"/>
    <w:rsid w:val="004748A7"/>
    <w:rsid w:val="004751EA"/>
    <w:rsid w:val="004767DE"/>
    <w:rsid w:val="00476830"/>
    <w:rsid w:val="004815E4"/>
    <w:rsid w:val="00481AF6"/>
    <w:rsid w:val="004825D5"/>
    <w:rsid w:val="004827FF"/>
    <w:rsid w:val="00483A8C"/>
    <w:rsid w:val="004857BD"/>
    <w:rsid w:val="00486BC6"/>
    <w:rsid w:val="00486F7A"/>
    <w:rsid w:val="004874AE"/>
    <w:rsid w:val="004874B4"/>
    <w:rsid w:val="004875D7"/>
    <w:rsid w:val="004929BD"/>
    <w:rsid w:val="0049303E"/>
    <w:rsid w:val="004937BB"/>
    <w:rsid w:val="00493D77"/>
    <w:rsid w:val="00495D5C"/>
    <w:rsid w:val="0049676E"/>
    <w:rsid w:val="00496835"/>
    <w:rsid w:val="00496E83"/>
    <w:rsid w:val="004977B8"/>
    <w:rsid w:val="004A08D2"/>
    <w:rsid w:val="004A0C52"/>
    <w:rsid w:val="004A0F41"/>
    <w:rsid w:val="004A1763"/>
    <w:rsid w:val="004A1BDF"/>
    <w:rsid w:val="004A436A"/>
    <w:rsid w:val="004A4B5D"/>
    <w:rsid w:val="004A5A3D"/>
    <w:rsid w:val="004A6284"/>
    <w:rsid w:val="004A7106"/>
    <w:rsid w:val="004B0426"/>
    <w:rsid w:val="004B182C"/>
    <w:rsid w:val="004B350D"/>
    <w:rsid w:val="004B3523"/>
    <w:rsid w:val="004B4463"/>
    <w:rsid w:val="004B5A0E"/>
    <w:rsid w:val="004B5B58"/>
    <w:rsid w:val="004B67A4"/>
    <w:rsid w:val="004B6D85"/>
    <w:rsid w:val="004C11EC"/>
    <w:rsid w:val="004C28CC"/>
    <w:rsid w:val="004C2974"/>
    <w:rsid w:val="004C3692"/>
    <w:rsid w:val="004C4168"/>
    <w:rsid w:val="004C433F"/>
    <w:rsid w:val="004C4F41"/>
    <w:rsid w:val="004C51F9"/>
    <w:rsid w:val="004C5634"/>
    <w:rsid w:val="004C7C2B"/>
    <w:rsid w:val="004D1655"/>
    <w:rsid w:val="004D197D"/>
    <w:rsid w:val="004D49CB"/>
    <w:rsid w:val="004D62E8"/>
    <w:rsid w:val="004D70F2"/>
    <w:rsid w:val="004D7B2D"/>
    <w:rsid w:val="004E20B7"/>
    <w:rsid w:val="004E2842"/>
    <w:rsid w:val="004E2FDF"/>
    <w:rsid w:val="004E3650"/>
    <w:rsid w:val="004E405B"/>
    <w:rsid w:val="004E4522"/>
    <w:rsid w:val="004E4707"/>
    <w:rsid w:val="004E4992"/>
    <w:rsid w:val="004E624D"/>
    <w:rsid w:val="004E6B48"/>
    <w:rsid w:val="004E6C6A"/>
    <w:rsid w:val="004E6CAC"/>
    <w:rsid w:val="004F08BB"/>
    <w:rsid w:val="004F0C8D"/>
    <w:rsid w:val="004F1892"/>
    <w:rsid w:val="004F21BC"/>
    <w:rsid w:val="004F247A"/>
    <w:rsid w:val="004F262C"/>
    <w:rsid w:val="004F3203"/>
    <w:rsid w:val="004F3423"/>
    <w:rsid w:val="004F3884"/>
    <w:rsid w:val="004F3BD1"/>
    <w:rsid w:val="004F3DB7"/>
    <w:rsid w:val="004F441D"/>
    <w:rsid w:val="004F4CBD"/>
    <w:rsid w:val="004F4DA3"/>
    <w:rsid w:val="004F5092"/>
    <w:rsid w:val="004F538F"/>
    <w:rsid w:val="004F6304"/>
    <w:rsid w:val="005008E4"/>
    <w:rsid w:val="00500F36"/>
    <w:rsid w:val="0050226C"/>
    <w:rsid w:val="005024E4"/>
    <w:rsid w:val="0050396A"/>
    <w:rsid w:val="00504119"/>
    <w:rsid w:val="00504855"/>
    <w:rsid w:val="005048EE"/>
    <w:rsid w:val="005054B7"/>
    <w:rsid w:val="00506BBA"/>
    <w:rsid w:val="00507335"/>
    <w:rsid w:val="00511285"/>
    <w:rsid w:val="00511809"/>
    <w:rsid w:val="00511835"/>
    <w:rsid w:val="00512AB5"/>
    <w:rsid w:val="00512EBC"/>
    <w:rsid w:val="005134A4"/>
    <w:rsid w:val="00514762"/>
    <w:rsid w:val="005154DE"/>
    <w:rsid w:val="005154F2"/>
    <w:rsid w:val="005201EB"/>
    <w:rsid w:val="005204C0"/>
    <w:rsid w:val="00521643"/>
    <w:rsid w:val="00521EE7"/>
    <w:rsid w:val="0052220F"/>
    <w:rsid w:val="005224B5"/>
    <w:rsid w:val="00522EDF"/>
    <w:rsid w:val="00524E87"/>
    <w:rsid w:val="005258E2"/>
    <w:rsid w:val="00526CA4"/>
    <w:rsid w:val="005278B8"/>
    <w:rsid w:val="0053147B"/>
    <w:rsid w:val="005329A5"/>
    <w:rsid w:val="0053626E"/>
    <w:rsid w:val="00536B47"/>
    <w:rsid w:val="00540AAA"/>
    <w:rsid w:val="00541CF2"/>
    <w:rsid w:val="005422C8"/>
    <w:rsid w:val="005429EC"/>
    <w:rsid w:val="00543F66"/>
    <w:rsid w:val="00544089"/>
    <w:rsid w:val="0054480B"/>
    <w:rsid w:val="00545315"/>
    <w:rsid w:val="0054573D"/>
    <w:rsid w:val="005458A0"/>
    <w:rsid w:val="0054614C"/>
    <w:rsid w:val="00547E30"/>
    <w:rsid w:val="00550D96"/>
    <w:rsid w:val="00553494"/>
    <w:rsid w:val="00554A4F"/>
    <w:rsid w:val="00556141"/>
    <w:rsid w:val="0056385A"/>
    <w:rsid w:val="00564562"/>
    <w:rsid w:val="0056489A"/>
    <w:rsid w:val="00564B58"/>
    <w:rsid w:val="00564B6B"/>
    <w:rsid w:val="00565028"/>
    <w:rsid w:val="00565885"/>
    <w:rsid w:val="00565A51"/>
    <w:rsid w:val="00566185"/>
    <w:rsid w:val="005666AB"/>
    <w:rsid w:val="00567922"/>
    <w:rsid w:val="00567E50"/>
    <w:rsid w:val="005717A3"/>
    <w:rsid w:val="00571FEF"/>
    <w:rsid w:val="005737E7"/>
    <w:rsid w:val="0057431D"/>
    <w:rsid w:val="00574769"/>
    <w:rsid w:val="0057618E"/>
    <w:rsid w:val="005802D4"/>
    <w:rsid w:val="005818D1"/>
    <w:rsid w:val="00582DBA"/>
    <w:rsid w:val="005840D3"/>
    <w:rsid w:val="00585A1A"/>
    <w:rsid w:val="00586BE5"/>
    <w:rsid w:val="005916CD"/>
    <w:rsid w:val="00593D44"/>
    <w:rsid w:val="00594397"/>
    <w:rsid w:val="0059467A"/>
    <w:rsid w:val="0059545C"/>
    <w:rsid w:val="005A41BB"/>
    <w:rsid w:val="005A5349"/>
    <w:rsid w:val="005A66CC"/>
    <w:rsid w:val="005A6D77"/>
    <w:rsid w:val="005A744E"/>
    <w:rsid w:val="005B0DBB"/>
    <w:rsid w:val="005B1D5C"/>
    <w:rsid w:val="005B2254"/>
    <w:rsid w:val="005B2258"/>
    <w:rsid w:val="005B2F39"/>
    <w:rsid w:val="005B4BBF"/>
    <w:rsid w:val="005B5715"/>
    <w:rsid w:val="005B673C"/>
    <w:rsid w:val="005C25D0"/>
    <w:rsid w:val="005C2794"/>
    <w:rsid w:val="005C3885"/>
    <w:rsid w:val="005C3A33"/>
    <w:rsid w:val="005C3F0B"/>
    <w:rsid w:val="005C3FC2"/>
    <w:rsid w:val="005C6AAC"/>
    <w:rsid w:val="005C7023"/>
    <w:rsid w:val="005C743F"/>
    <w:rsid w:val="005C7AE2"/>
    <w:rsid w:val="005C7C94"/>
    <w:rsid w:val="005D0A37"/>
    <w:rsid w:val="005D0B6D"/>
    <w:rsid w:val="005D194B"/>
    <w:rsid w:val="005D1AD6"/>
    <w:rsid w:val="005D3DED"/>
    <w:rsid w:val="005D40A1"/>
    <w:rsid w:val="005D68F4"/>
    <w:rsid w:val="005D6C58"/>
    <w:rsid w:val="005E1922"/>
    <w:rsid w:val="005E2991"/>
    <w:rsid w:val="005E4AC1"/>
    <w:rsid w:val="005E6E61"/>
    <w:rsid w:val="005F1634"/>
    <w:rsid w:val="005F22C8"/>
    <w:rsid w:val="005F2552"/>
    <w:rsid w:val="005F3054"/>
    <w:rsid w:val="005F3F4A"/>
    <w:rsid w:val="005F5A2D"/>
    <w:rsid w:val="005F6975"/>
    <w:rsid w:val="00600DE9"/>
    <w:rsid w:val="0060171A"/>
    <w:rsid w:val="00604406"/>
    <w:rsid w:val="00610EC4"/>
    <w:rsid w:val="00611B1C"/>
    <w:rsid w:val="006126E4"/>
    <w:rsid w:val="00612A4E"/>
    <w:rsid w:val="00614218"/>
    <w:rsid w:val="00616E0C"/>
    <w:rsid w:val="00617A1D"/>
    <w:rsid w:val="00620E85"/>
    <w:rsid w:val="0062193E"/>
    <w:rsid w:val="00621C3B"/>
    <w:rsid w:val="00623BD4"/>
    <w:rsid w:val="006348F7"/>
    <w:rsid w:val="00636DCA"/>
    <w:rsid w:val="006370FB"/>
    <w:rsid w:val="006372FA"/>
    <w:rsid w:val="006379C9"/>
    <w:rsid w:val="00640B7D"/>
    <w:rsid w:val="00640F59"/>
    <w:rsid w:val="00642471"/>
    <w:rsid w:val="006425A8"/>
    <w:rsid w:val="006434C7"/>
    <w:rsid w:val="00644321"/>
    <w:rsid w:val="00644BA8"/>
    <w:rsid w:val="0064560F"/>
    <w:rsid w:val="00645B02"/>
    <w:rsid w:val="006463FA"/>
    <w:rsid w:val="006500A3"/>
    <w:rsid w:val="006514FD"/>
    <w:rsid w:val="00651ED9"/>
    <w:rsid w:val="00651F0D"/>
    <w:rsid w:val="00652705"/>
    <w:rsid w:val="00653A98"/>
    <w:rsid w:val="0065444A"/>
    <w:rsid w:val="0065488E"/>
    <w:rsid w:val="00655CE1"/>
    <w:rsid w:val="00655F19"/>
    <w:rsid w:val="0065687D"/>
    <w:rsid w:val="006568FE"/>
    <w:rsid w:val="00657FF3"/>
    <w:rsid w:val="00660011"/>
    <w:rsid w:val="00660459"/>
    <w:rsid w:val="00661216"/>
    <w:rsid w:val="00661D8C"/>
    <w:rsid w:val="00665C68"/>
    <w:rsid w:val="00666744"/>
    <w:rsid w:val="00667B53"/>
    <w:rsid w:val="00670A5A"/>
    <w:rsid w:val="006710F1"/>
    <w:rsid w:val="00672AEE"/>
    <w:rsid w:val="00672CE1"/>
    <w:rsid w:val="0067431A"/>
    <w:rsid w:val="006744A2"/>
    <w:rsid w:val="00674729"/>
    <w:rsid w:val="00674AB8"/>
    <w:rsid w:val="00675336"/>
    <w:rsid w:val="0067544F"/>
    <w:rsid w:val="0067659E"/>
    <w:rsid w:val="0067755C"/>
    <w:rsid w:val="00681840"/>
    <w:rsid w:val="00684CE9"/>
    <w:rsid w:val="006870B9"/>
    <w:rsid w:val="00687280"/>
    <w:rsid w:val="0068764A"/>
    <w:rsid w:val="00687ECD"/>
    <w:rsid w:val="0069118D"/>
    <w:rsid w:val="00692F55"/>
    <w:rsid w:val="006931E1"/>
    <w:rsid w:val="00693F9C"/>
    <w:rsid w:val="006941BE"/>
    <w:rsid w:val="006965EC"/>
    <w:rsid w:val="0069731A"/>
    <w:rsid w:val="0069745C"/>
    <w:rsid w:val="006977B9"/>
    <w:rsid w:val="00697F87"/>
    <w:rsid w:val="006A2E25"/>
    <w:rsid w:val="006A34DE"/>
    <w:rsid w:val="006A391B"/>
    <w:rsid w:val="006A393F"/>
    <w:rsid w:val="006A575E"/>
    <w:rsid w:val="006B3090"/>
    <w:rsid w:val="006B413B"/>
    <w:rsid w:val="006B490F"/>
    <w:rsid w:val="006B50C7"/>
    <w:rsid w:val="006B6C35"/>
    <w:rsid w:val="006B751B"/>
    <w:rsid w:val="006B7D5C"/>
    <w:rsid w:val="006C099B"/>
    <w:rsid w:val="006C2431"/>
    <w:rsid w:val="006C3986"/>
    <w:rsid w:val="006C4044"/>
    <w:rsid w:val="006C78F8"/>
    <w:rsid w:val="006C79DA"/>
    <w:rsid w:val="006C7D19"/>
    <w:rsid w:val="006D0408"/>
    <w:rsid w:val="006D174A"/>
    <w:rsid w:val="006D1827"/>
    <w:rsid w:val="006D26E0"/>
    <w:rsid w:val="006D4C23"/>
    <w:rsid w:val="006D6C64"/>
    <w:rsid w:val="006E130A"/>
    <w:rsid w:val="006E1F88"/>
    <w:rsid w:val="006E4568"/>
    <w:rsid w:val="006E5B00"/>
    <w:rsid w:val="006E662F"/>
    <w:rsid w:val="006F0215"/>
    <w:rsid w:val="006F0A3B"/>
    <w:rsid w:val="006F1879"/>
    <w:rsid w:val="006F2634"/>
    <w:rsid w:val="006F29AE"/>
    <w:rsid w:val="006F323C"/>
    <w:rsid w:val="006F381F"/>
    <w:rsid w:val="006F5437"/>
    <w:rsid w:val="006F6E43"/>
    <w:rsid w:val="006F6F01"/>
    <w:rsid w:val="00700BB6"/>
    <w:rsid w:val="0070208A"/>
    <w:rsid w:val="00703452"/>
    <w:rsid w:val="00704EBC"/>
    <w:rsid w:val="00704F4F"/>
    <w:rsid w:val="007053A9"/>
    <w:rsid w:val="007053AF"/>
    <w:rsid w:val="0070542C"/>
    <w:rsid w:val="00705E20"/>
    <w:rsid w:val="0070642E"/>
    <w:rsid w:val="007068E9"/>
    <w:rsid w:val="00710286"/>
    <w:rsid w:val="007102A2"/>
    <w:rsid w:val="0071070B"/>
    <w:rsid w:val="00710EA5"/>
    <w:rsid w:val="0071134B"/>
    <w:rsid w:val="00712330"/>
    <w:rsid w:val="007126B5"/>
    <w:rsid w:val="007174C9"/>
    <w:rsid w:val="00721AFA"/>
    <w:rsid w:val="00721BD4"/>
    <w:rsid w:val="00722574"/>
    <w:rsid w:val="00723494"/>
    <w:rsid w:val="00724683"/>
    <w:rsid w:val="007247B8"/>
    <w:rsid w:val="00724DE2"/>
    <w:rsid w:val="00725C64"/>
    <w:rsid w:val="00731724"/>
    <w:rsid w:val="00731CAA"/>
    <w:rsid w:val="00732182"/>
    <w:rsid w:val="00733210"/>
    <w:rsid w:val="007340F7"/>
    <w:rsid w:val="007349CF"/>
    <w:rsid w:val="0073650F"/>
    <w:rsid w:val="00737241"/>
    <w:rsid w:val="00740DE0"/>
    <w:rsid w:val="0074114D"/>
    <w:rsid w:val="00742D9C"/>
    <w:rsid w:val="007446CE"/>
    <w:rsid w:val="00744AC4"/>
    <w:rsid w:val="00745D04"/>
    <w:rsid w:val="00746317"/>
    <w:rsid w:val="00750431"/>
    <w:rsid w:val="007520E8"/>
    <w:rsid w:val="00752111"/>
    <w:rsid w:val="007523F9"/>
    <w:rsid w:val="0075385B"/>
    <w:rsid w:val="00753CF2"/>
    <w:rsid w:val="0075429F"/>
    <w:rsid w:val="0075751F"/>
    <w:rsid w:val="00760347"/>
    <w:rsid w:val="007626A2"/>
    <w:rsid w:val="0076709C"/>
    <w:rsid w:val="00767BE6"/>
    <w:rsid w:val="007700AD"/>
    <w:rsid w:val="007710EB"/>
    <w:rsid w:val="007728F2"/>
    <w:rsid w:val="007739AB"/>
    <w:rsid w:val="00776C04"/>
    <w:rsid w:val="0077789B"/>
    <w:rsid w:val="00780174"/>
    <w:rsid w:val="00780C0F"/>
    <w:rsid w:val="00781F36"/>
    <w:rsid w:val="00782123"/>
    <w:rsid w:val="00782910"/>
    <w:rsid w:val="00782F53"/>
    <w:rsid w:val="00784C3B"/>
    <w:rsid w:val="00785EA4"/>
    <w:rsid w:val="0078673B"/>
    <w:rsid w:val="007872E1"/>
    <w:rsid w:val="00787B9C"/>
    <w:rsid w:val="00787D83"/>
    <w:rsid w:val="00787E1E"/>
    <w:rsid w:val="007905ED"/>
    <w:rsid w:val="007927B9"/>
    <w:rsid w:val="00792B27"/>
    <w:rsid w:val="00793304"/>
    <w:rsid w:val="00794E17"/>
    <w:rsid w:val="00795646"/>
    <w:rsid w:val="007A0035"/>
    <w:rsid w:val="007A0B0F"/>
    <w:rsid w:val="007A156B"/>
    <w:rsid w:val="007A526E"/>
    <w:rsid w:val="007A6DCE"/>
    <w:rsid w:val="007B04A5"/>
    <w:rsid w:val="007B0B18"/>
    <w:rsid w:val="007B13B6"/>
    <w:rsid w:val="007B19DE"/>
    <w:rsid w:val="007B1E71"/>
    <w:rsid w:val="007B2795"/>
    <w:rsid w:val="007B2947"/>
    <w:rsid w:val="007B2A87"/>
    <w:rsid w:val="007B31FB"/>
    <w:rsid w:val="007B333E"/>
    <w:rsid w:val="007B5316"/>
    <w:rsid w:val="007B62AB"/>
    <w:rsid w:val="007B6559"/>
    <w:rsid w:val="007B7AAB"/>
    <w:rsid w:val="007C07A0"/>
    <w:rsid w:val="007C0A35"/>
    <w:rsid w:val="007C25A8"/>
    <w:rsid w:val="007C56A4"/>
    <w:rsid w:val="007C66CA"/>
    <w:rsid w:val="007C673B"/>
    <w:rsid w:val="007C79CB"/>
    <w:rsid w:val="007C7B36"/>
    <w:rsid w:val="007D1A78"/>
    <w:rsid w:val="007D1C5D"/>
    <w:rsid w:val="007D1D11"/>
    <w:rsid w:val="007D2885"/>
    <w:rsid w:val="007D29E2"/>
    <w:rsid w:val="007D3911"/>
    <w:rsid w:val="007D4137"/>
    <w:rsid w:val="007D4E33"/>
    <w:rsid w:val="007E14ED"/>
    <w:rsid w:val="007E179C"/>
    <w:rsid w:val="007E4490"/>
    <w:rsid w:val="007E4733"/>
    <w:rsid w:val="007E508D"/>
    <w:rsid w:val="007E52B0"/>
    <w:rsid w:val="007E6C31"/>
    <w:rsid w:val="007F064F"/>
    <w:rsid w:val="007F090D"/>
    <w:rsid w:val="007F0BA3"/>
    <w:rsid w:val="007F134F"/>
    <w:rsid w:val="007F2414"/>
    <w:rsid w:val="007F475D"/>
    <w:rsid w:val="007F4920"/>
    <w:rsid w:val="007F7D21"/>
    <w:rsid w:val="00800525"/>
    <w:rsid w:val="00800A28"/>
    <w:rsid w:val="00800EAF"/>
    <w:rsid w:val="00800F25"/>
    <w:rsid w:val="00801B59"/>
    <w:rsid w:val="00802F90"/>
    <w:rsid w:val="008047B1"/>
    <w:rsid w:val="008047E1"/>
    <w:rsid w:val="00804FE8"/>
    <w:rsid w:val="00805571"/>
    <w:rsid w:val="00806B7F"/>
    <w:rsid w:val="00807398"/>
    <w:rsid w:val="00810EF5"/>
    <w:rsid w:val="00813610"/>
    <w:rsid w:val="00814F15"/>
    <w:rsid w:val="00816671"/>
    <w:rsid w:val="00817898"/>
    <w:rsid w:val="008203CF"/>
    <w:rsid w:val="008211F4"/>
    <w:rsid w:val="008225DD"/>
    <w:rsid w:val="00823482"/>
    <w:rsid w:val="00823532"/>
    <w:rsid w:val="00823594"/>
    <w:rsid w:val="008240C8"/>
    <w:rsid w:val="0082507F"/>
    <w:rsid w:val="008250D8"/>
    <w:rsid w:val="008255A0"/>
    <w:rsid w:val="0082717E"/>
    <w:rsid w:val="00827ABE"/>
    <w:rsid w:val="008300B9"/>
    <w:rsid w:val="0083099A"/>
    <w:rsid w:val="0083244D"/>
    <w:rsid w:val="00833B53"/>
    <w:rsid w:val="008340C1"/>
    <w:rsid w:val="00834228"/>
    <w:rsid w:val="00834780"/>
    <w:rsid w:val="00834B2B"/>
    <w:rsid w:val="0083766B"/>
    <w:rsid w:val="00837F03"/>
    <w:rsid w:val="0084246D"/>
    <w:rsid w:val="00844755"/>
    <w:rsid w:val="00845529"/>
    <w:rsid w:val="008478E3"/>
    <w:rsid w:val="00847B8E"/>
    <w:rsid w:val="00847D50"/>
    <w:rsid w:val="0085213F"/>
    <w:rsid w:val="00852FA0"/>
    <w:rsid w:val="00854075"/>
    <w:rsid w:val="008544CF"/>
    <w:rsid w:val="00855800"/>
    <w:rsid w:val="0085652B"/>
    <w:rsid w:val="00857B18"/>
    <w:rsid w:val="00857C8C"/>
    <w:rsid w:val="0086074F"/>
    <w:rsid w:val="00862208"/>
    <w:rsid w:val="00862B1D"/>
    <w:rsid w:val="0086326B"/>
    <w:rsid w:val="00863294"/>
    <w:rsid w:val="00863896"/>
    <w:rsid w:val="00864EDF"/>
    <w:rsid w:val="008663C1"/>
    <w:rsid w:val="008667C6"/>
    <w:rsid w:val="00866A21"/>
    <w:rsid w:val="00867A6D"/>
    <w:rsid w:val="008705EB"/>
    <w:rsid w:val="00870BF5"/>
    <w:rsid w:val="00870D48"/>
    <w:rsid w:val="008734E0"/>
    <w:rsid w:val="00873E68"/>
    <w:rsid w:val="00873F32"/>
    <w:rsid w:val="00874D7A"/>
    <w:rsid w:val="00875034"/>
    <w:rsid w:val="0087539E"/>
    <w:rsid w:val="008757CB"/>
    <w:rsid w:val="00876791"/>
    <w:rsid w:val="0087706D"/>
    <w:rsid w:val="00877952"/>
    <w:rsid w:val="008800C9"/>
    <w:rsid w:val="00880279"/>
    <w:rsid w:val="008805F5"/>
    <w:rsid w:val="00880759"/>
    <w:rsid w:val="00882EC1"/>
    <w:rsid w:val="0088333C"/>
    <w:rsid w:val="00883346"/>
    <w:rsid w:val="008844DA"/>
    <w:rsid w:val="00886C13"/>
    <w:rsid w:val="00886C55"/>
    <w:rsid w:val="00890A76"/>
    <w:rsid w:val="0089125D"/>
    <w:rsid w:val="00891492"/>
    <w:rsid w:val="00891BED"/>
    <w:rsid w:val="00892838"/>
    <w:rsid w:val="00892D76"/>
    <w:rsid w:val="00894077"/>
    <w:rsid w:val="0089503D"/>
    <w:rsid w:val="00896C02"/>
    <w:rsid w:val="008A0DF1"/>
    <w:rsid w:val="008A171A"/>
    <w:rsid w:val="008A20D2"/>
    <w:rsid w:val="008A284E"/>
    <w:rsid w:val="008A357A"/>
    <w:rsid w:val="008A4AB0"/>
    <w:rsid w:val="008A4E46"/>
    <w:rsid w:val="008A5AB5"/>
    <w:rsid w:val="008A7A12"/>
    <w:rsid w:val="008A7DBF"/>
    <w:rsid w:val="008B135D"/>
    <w:rsid w:val="008B6C9F"/>
    <w:rsid w:val="008B7016"/>
    <w:rsid w:val="008C0083"/>
    <w:rsid w:val="008C12C3"/>
    <w:rsid w:val="008C215A"/>
    <w:rsid w:val="008C263D"/>
    <w:rsid w:val="008C32D5"/>
    <w:rsid w:val="008C32DC"/>
    <w:rsid w:val="008C3CD1"/>
    <w:rsid w:val="008C5673"/>
    <w:rsid w:val="008C68EB"/>
    <w:rsid w:val="008C696A"/>
    <w:rsid w:val="008D00F9"/>
    <w:rsid w:val="008D0CAA"/>
    <w:rsid w:val="008D19B0"/>
    <w:rsid w:val="008D1CB0"/>
    <w:rsid w:val="008D26E6"/>
    <w:rsid w:val="008D290B"/>
    <w:rsid w:val="008D2C85"/>
    <w:rsid w:val="008D3846"/>
    <w:rsid w:val="008D49BA"/>
    <w:rsid w:val="008D4AA1"/>
    <w:rsid w:val="008D67EC"/>
    <w:rsid w:val="008E004E"/>
    <w:rsid w:val="008E08E5"/>
    <w:rsid w:val="008E3EB1"/>
    <w:rsid w:val="008E5717"/>
    <w:rsid w:val="008E70A7"/>
    <w:rsid w:val="008E7AE6"/>
    <w:rsid w:val="008E7D83"/>
    <w:rsid w:val="008F238F"/>
    <w:rsid w:val="008F26E3"/>
    <w:rsid w:val="008F3978"/>
    <w:rsid w:val="008F39FD"/>
    <w:rsid w:val="008F3F8E"/>
    <w:rsid w:val="008F4264"/>
    <w:rsid w:val="008F4BA8"/>
    <w:rsid w:val="008F4DE8"/>
    <w:rsid w:val="008F5BAE"/>
    <w:rsid w:val="008F5F33"/>
    <w:rsid w:val="008F6BF9"/>
    <w:rsid w:val="0090026B"/>
    <w:rsid w:val="00900650"/>
    <w:rsid w:val="00900BB6"/>
    <w:rsid w:val="00901440"/>
    <w:rsid w:val="009016A9"/>
    <w:rsid w:val="00902B05"/>
    <w:rsid w:val="00902CA8"/>
    <w:rsid w:val="00903022"/>
    <w:rsid w:val="009038A1"/>
    <w:rsid w:val="0090513E"/>
    <w:rsid w:val="009051AC"/>
    <w:rsid w:val="009054B4"/>
    <w:rsid w:val="00906061"/>
    <w:rsid w:val="009063F5"/>
    <w:rsid w:val="00910C9F"/>
    <w:rsid w:val="00913200"/>
    <w:rsid w:val="009136F9"/>
    <w:rsid w:val="0091410D"/>
    <w:rsid w:val="00914687"/>
    <w:rsid w:val="00914967"/>
    <w:rsid w:val="00915DB3"/>
    <w:rsid w:val="0091760F"/>
    <w:rsid w:val="009177A0"/>
    <w:rsid w:val="009200C7"/>
    <w:rsid w:val="009203D2"/>
    <w:rsid w:val="0092376A"/>
    <w:rsid w:val="00923E61"/>
    <w:rsid w:val="00924CF1"/>
    <w:rsid w:val="00926512"/>
    <w:rsid w:val="00926BB9"/>
    <w:rsid w:val="00926C51"/>
    <w:rsid w:val="0092708E"/>
    <w:rsid w:val="00927EF1"/>
    <w:rsid w:val="00930AF9"/>
    <w:rsid w:val="00934962"/>
    <w:rsid w:val="009355D6"/>
    <w:rsid w:val="0093566E"/>
    <w:rsid w:val="00935847"/>
    <w:rsid w:val="00936813"/>
    <w:rsid w:val="00936960"/>
    <w:rsid w:val="00937E7D"/>
    <w:rsid w:val="009405AB"/>
    <w:rsid w:val="00941CCC"/>
    <w:rsid w:val="00943482"/>
    <w:rsid w:val="009434CC"/>
    <w:rsid w:val="0094546B"/>
    <w:rsid w:val="00945A6C"/>
    <w:rsid w:val="00946909"/>
    <w:rsid w:val="00946AF7"/>
    <w:rsid w:val="00947973"/>
    <w:rsid w:val="00947BDE"/>
    <w:rsid w:val="00947DF4"/>
    <w:rsid w:val="00950CBB"/>
    <w:rsid w:val="00950E8C"/>
    <w:rsid w:val="00953CA9"/>
    <w:rsid w:val="00954421"/>
    <w:rsid w:val="00955553"/>
    <w:rsid w:val="00955EC2"/>
    <w:rsid w:val="00957C59"/>
    <w:rsid w:val="00962BE5"/>
    <w:rsid w:val="00962C7D"/>
    <w:rsid w:val="00964113"/>
    <w:rsid w:val="009652D4"/>
    <w:rsid w:val="00965B5E"/>
    <w:rsid w:val="009660B9"/>
    <w:rsid w:val="00966328"/>
    <w:rsid w:val="009671E3"/>
    <w:rsid w:val="00967AF4"/>
    <w:rsid w:val="00971282"/>
    <w:rsid w:val="00973F83"/>
    <w:rsid w:val="009740B2"/>
    <w:rsid w:val="00974ED7"/>
    <w:rsid w:val="0097518D"/>
    <w:rsid w:val="009751F0"/>
    <w:rsid w:val="00975A73"/>
    <w:rsid w:val="009763F7"/>
    <w:rsid w:val="00976F60"/>
    <w:rsid w:val="00980182"/>
    <w:rsid w:val="00981970"/>
    <w:rsid w:val="00982B69"/>
    <w:rsid w:val="00982B70"/>
    <w:rsid w:val="009838FB"/>
    <w:rsid w:val="00983CD0"/>
    <w:rsid w:val="009841D7"/>
    <w:rsid w:val="00984D87"/>
    <w:rsid w:val="00984E0B"/>
    <w:rsid w:val="0098562A"/>
    <w:rsid w:val="00985843"/>
    <w:rsid w:val="00985F9C"/>
    <w:rsid w:val="00987E4A"/>
    <w:rsid w:val="009911FA"/>
    <w:rsid w:val="00993983"/>
    <w:rsid w:val="00993AF5"/>
    <w:rsid w:val="009944E8"/>
    <w:rsid w:val="009A006E"/>
    <w:rsid w:val="009A0B80"/>
    <w:rsid w:val="009A30A3"/>
    <w:rsid w:val="009A3D6B"/>
    <w:rsid w:val="009A605B"/>
    <w:rsid w:val="009A70CB"/>
    <w:rsid w:val="009A75B3"/>
    <w:rsid w:val="009B08FC"/>
    <w:rsid w:val="009B1B0C"/>
    <w:rsid w:val="009B253A"/>
    <w:rsid w:val="009B2683"/>
    <w:rsid w:val="009B27E4"/>
    <w:rsid w:val="009B47D2"/>
    <w:rsid w:val="009B7EFB"/>
    <w:rsid w:val="009C0314"/>
    <w:rsid w:val="009C1C32"/>
    <w:rsid w:val="009C1EC9"/>
    <w:rsid w:val="009C22B1"/>
    <w:rsid w:val="009C3061"/>
    <w:rsid w:val="009C3087"/>
    <w:rsid w:val="009C3149"/>
    <w:rsid w:val="009C3385"/>
    <w:rsid w:val="009C48F8"/>
    <w:rsid w:val="009C5DDD"/>
    <w:rsid w:val="009C6C22"/>
    <w:rsid w:val="009D07EE"/>
    <w:rsid w:val="009D114C"/>
    <w:rsid w:val="009D15C9"/>
    <w:rsid w:val="009D16D4"/>
    <w:rsid w:val="009D282D"/>
    <w:rsid w:val="009D41B4"/>
    <w:rsid w:val="009E03B3"/>
    <w:rsid w:val="009E06F2"/>
    <w:rsid w:val="009E2AB5"/>
    <w:rsid w:val="009E337E"/>
    <w:rsid w:val="009E3AE1"/>
    <w:rsid w:val="009E5C33"/>
    <w:rsid w:val="009E63B3"/>
    <w:rsid w:val="009E7C8B"/>
    <w:rsid w:val="009F0BE8"/>
    <w:rsid w:val="009F2CF9"/>
    <w:rsid w:val="009F6090"/>
    <w:rsid w:val="009F632D"/>
    <w:rsid w:val="00A016D7"/>
    <w:rsid w:val="00A03E0D"/>
    <w:rsid w:val="00A03F10"/>
    <w:rsid w:val="00A05F43"/>
    <w:rsid w:val="00A06777"/>
    <w:rsid w:val="00A06A03"/>
    <w:rsid w:val="00A125E7"/>
    <w:rsid w:val="00A12B5F"/>
    <w:rsid w:val="00A12D1A"/>
    <w:rsid w:val="00A1355B"/>
    <w:rsid w:val="00A144BA"/>
    <w:rsid w:val="00A147E6"/>
    <w:rsid w:val="00A1557D"/>
    <w:rsid w:val="00A16ABF"/>
    <w:rsid w:val="00A208E4"/>
    <w:rsid w:val="00A20B7E"/>
    <w:rsid w:val="00A21B3F"/>
    <w:rsid w:val="00A23259"/>
    <w:rsid w:val="00A2454A"/>
    <w:rsid w:val="00A24F24"/>
    <w:rsid w:val="00A2623C"/>
    <w:rsid w:val="00A264DC"/>
    <w:rsid w:val="00A26B2D"/>
    <w:rsid w:val="00A27185"/>
    <w:rsid w:val="00A30356"/>
    <w:rsid w:val="00A30654"/>
    <w:rsid w:val="00A311C2"/>
    <w:rsid w:val="00A32C71"/>
    <w:rsid w:val="00A339DF"/>
    <w:rsid w:val="00A34133"/>
    <w:rsid w:val="00A342F7"/>
    <w:rsid w:val="00A3525F"/>
    <w:rsid w:val="00A3602F"/>
    <w:rsid w:val="00A37A47"/>
    <w:rsid w:val="00A4262A"/>
    <w:rsid w:val="00A42B20"/>
    <w:rsid w:val="00A45485"/>
    <w:rsid w:val="00A456B2"/>
    <w:rsid w:val="00A462E0"/>
    <w:rsid w:val="00A505A0"/>
    <w:rsid w:val="00A50B13"/>
    <w:rsid w:val="00A5134A"/>
    <w:rsid w:val="00A52007"/>
    <w:rsid w:val="00A55F2B"/>
    <w:rsid w:val="00A560A2"/>
    <w:rsid w:val="00A5679B"/>
    <w:rsid w:val="00A56947"/>
    <w:rsid w:val="00A57271"/>
    <w:rsid w:val="00A62A39"/>
    <w:rsid w:val="00A6633A"/>
    <w:rsid w:val="00A70DDB"/>
    <w:rsid w:val="00A71694"/>
    <w:rsid w:val="00A736E9"/>
    <w:rsid w:val="00A742E6"/>
    <w:rsid w:val="00A7593F"/>
    <w:rsid w:val="00A75DBA"/>
    <w:rsid w:val="00A76850"/>
    <w:rsid w:val="00A76885"/>
    <w:rsid w:val="00A8096B"/>
    <w:rsid w:val="00A8145C"/>
    <w:rsid w:val="00A82D3B"/>
    <w:rsid w:val="00A846EE"/>
    <w:rsid w:val="00A84BBB"/>
    <w:rsid w:val="00A8638A"/>
    <w:rsid w:val="00A8657A"/>
    <w:rsid w:val="00A8687C"/>
    <w:rsid w:val="00A87955"/>
    <w:rsid w:val="00A9028C"/>
    <w:rsid w:val="00A903D7"/>
    <w:rsid w:val="00A90462"/>
    <w:rsid w:val="00A92ED1"/>
    <w:rsid w:val="00A932D7"/>
    <w:rsid w:val="00A9484E"/>
    <w:rsid w:val="00A951AE"/>
    <w:rsid w:val="00A97334"/>
    <w:rsid w:val="00AA0EBA"/>
    <w:rsid w:val="00AA2524"/>
    <w:rsid w:val="00AA4CE9"/>
    <w:rsid w:val="00AA71C2"/>
    <w:rsid w:val="00AB35DB"/>
    <w:rsid w:val="00AB3766"/>
    <w:rsid w:val="00AB3AE2"/>
    <w:rsid w:val="00AB3D7C"/>
    <w:rsid w:val="00AB412D"/>
    <w:rsid w:val="00AC19C0"/>
    <w:rsid w:val="00AC1FAE"/>
    <w:rsid w:val="00AC39FC"/>
    <w:rsid w:val="00AC3C03"/>
    <w:rsid w:val="00AC4C7D"/>
    <w:rsid w:val="00AC52F9"/>
    <w:rsid w:val="00AC5529"/>
    <w:rsid w:val="00AC7A09"/>
    <w:rsid w:val="00AD0585"/>
    <w:rsid w:val="00AD0625"/>
    <w:rsid w:val="00AD09C4"/>
    <w:rsid w:val="00AD0A63"/>
    <w:rsid w:val="00AD0CDE"/>
    <w:rsid w:val="00AD155A"/>
    <w:rsid w:val="00AD3649"/>
    <w:rsid w:val="00AD4112"/>
    <w:rsid w:val="00AD4BDB"/>
    <w:rsid w:val="00AD59B4"/>
    <w:rsid w:val="00AD626A"/>
    <w:rsid w:val="00AD7A34"/>
    <w:rsid w:val="00AD7CF5"/>
    <w:rsid w:val="00AE07FE"/>
    <w:rsid w:val="00AE18E5"/>
    <w:rsid w:val="00AE31D5"/>
    <w:rsid w:val="00AE47E1"/>
    <w:rsid w:val="00AE5841"/>
    <w:rsid w:val="00AE58AE"/>
    <w:rsid w:val="00AE72B4"/>
    <w:rsid w:val="00AE7D57"/>
    <w:rsid w:val="00AF11E8"/>
    <w:rsid w:val="00AF1A9B"/>
    <w:rsid w:val="00AF20BB"/>
    <w:rsid w:val="00AF2AB1"/>
    <w:rsid w:val="00AF3D8A"/>
    <w:rsid w:val="00AF3DCC"/>
    <w:rsid w:val="00AF66D9"/>
    <w:rsid w:val="00B00E25"/>
    <w:rsid w:val="00B010C3"/>
    <w:rsid w:val="00B01DF1"/>
    <w:rsid w:val="00B0293E"/>
    <w:rsid w:val="00B03ED0"/>
    <w:rsid w:val="00B04409"/>
    <w:rsid w:val="00B048CF"/>
    <w:rsid w:val="00B04F87"/>
    <w:rsid w:val="00B062B0"/>
    <w:rsid w:val="00B062E3"/>
    <w:rsid w:val="00B075AE"/>
    <w:rsid w:val="00B0762B"/>
    <w:rsid w:val="00B108F2"/>
    <w:rsid w:val="00B10CFA"/>
    <w:rsid w:val="00B1120B"/>
    <w:rsid w:val="00B139C8"/>
    <w:rsid w:val="00B1480B"/>
    <w:rsid w:val="00B1663E"/>
    <w:rsid w:val="00B1734D"/>
    <w:rsid w:val="00B17C64"/>
    <w:rsid w:val="00B20F93"/>
    <w:rsid w:val="00B20FD2"/>
    <w:rsid w:val="00B2227A"/>
    <w:rsid w:val="00B25203"/>
    <w:rsid w:val="00B2560A"/>
    <w:rsid w:val="00B2694C"/>
    <w:rsid w:val="00B27C65"/>
    <w:rsid w:val="00B30A80"/>
    <w:rsid w:val="00B31911"/>
    <w:rsid w:val="00B31C39"/>
    <w:rsid w:val="00B340CA"/>
    <w:rsid w:val="00B34B10"/>
    <w:rsid w:val="00B355E8"/>
    <w:rsid w:val="00B35AB9"/>
    <w:rsid w:val="00B40285"/>
    <w:rsid w:val="00B40DEE"/>
    <w:rsid w:val="00B410EA"/>
    <w:rsid w:val="00B41B40"/>
    <w:rsid w:val="00B41FFE"/>
    <w:rsid w:val="00B421F8"/>
    <w:rsid w:val="00B42A2A"/>
    <w:rsid w:val="00B44BE2"/>
    <w:rsid w:val="00B456A5"/>
    <w:rsid w:val="00B459E7"/>
    <w:rsid w:val="00B46317"/>
    <w:rsid w:val="00B4727E"/>
    <w:rsid w:val="00B47A96"/>
    <w:rsid w:val="00B507FA"/>
    <w:rsid w:val="00B5147C"/>
    <w:rsid w:val="00B533C0"/>
    <w:rsid w:val="00B53FA2"/>
    <w:rsid w:val="00B54AA0"/>
    <w:rsid w:val="00B55401"/>
    <w:rsid w:val="00B55F8F"/>
    <w:rsid w:val="00B563A0"/>
    <w:rsid w:val="00B56DF3"/>
    <w:rsid w:val="00B570AA"/>
    <w:rsid w:val="00B57E03"/>
    <w:rsid w:val="00B60850"/>
    <w:rsid w:val="00B61002"/>
    <w:rsid w:val="00B6149A"/>
    <w:rsid w:val="00B61518"/>
    <w:rsid w:val="00B61E2C"/>
    <w:rsid w:val="00B62906"/>
    <w:rsid w:val="00B6348D"/>
    <w:rsid w:val="00B66316"/>
    <w:rsid w:val="00B67002"/>
    <w:rsid w:val="00B67257"/>
    <w:rsid w:val="00B6731A"/>
    <w:rsid w:val="00B677D1"/>
    <w:rsid w:val="00B678A7"/>
    <w:rsid w:val="00B70721"/>
    <w:rsid w:val="00B71292"/>
    <w:rsid w:val="00B72796"/>
    <w:rsid w:val="00B727ED"/>
    <w:rsid w:val="00B7300D"/>
    <w:rsid w:val="00B74AC3"/>
    <w:rsid w:val="00B74F36"/>
    <w:rsid w:val="00B771DC"/>
    <w:rsid w:val="00B774B0"/>
    <w:rsid w:val="00B8087D"/>
    <w:rsid w:val="00B8246F"/>
    <w:rsid w:val="00B82D5D"/>
    <w:rsid w:val="00B82E0E"/>
    <w:rsid w:val="00B852A0"/>
    <w:rsid w:val="00B86DC1"/>
    <w:rsid w:val="00B87491"/>
    <w:rsid w:val="00B878E7"/>
    <w:rsid w:val="00B87BE1"/>
    <w:rsid w:val="00B901FA"/>
    <w:rsid w:val="00B91046"/>
    <w:rsid w:val="00B91A05"/>
    <w:rsid w:val="00B928FF"/>
    <w:rsid w:val="00B931AA"/>
    <w:rsid w:val="00B9339F"/>
    <w:rsid w:val="00B9398C"/>
    <w:rsid w:val="00B9404C"/>
    <w:rsid w:val="00B95CB3"/>
    <w:rsid w:val="00B963A3"/>
    <w:rsid w:val="00B973B7"/>
    <w:rsid w:val="00B9774E"/>
    <w:rsid w:val="00B97E17"/>
    <w:rsid w:val="00BA4BBC"/>
    <w:rsid w:val="00BA6F46"/>
    <w:rsid w:val="00BB0E88"/>
    <w:rsid w:val="00BB13B1"/>
    <w:rsid w:val="00BB1523"/>
    <w:rsid w:val="00BB1651"/>
    <w:rsid w:val="00BB36B6"/>
    <w:rsid w:val="00BB45BE"/>
    <w:rsid w:val="00BB537B"/>
    <w:rsid w:val="00BB559D"/>
    <w:rsid w:val="00BB6A27"/>
    <w:rsid w:val="00BB6C02"/>
    <w:rsid w:val="00BB6F27"/>
    <w:rsid w:val="00BB7839"/>
    <w:rsid w:val="00BC074E"/>
    <w:rsid w:val="00BC084C"/>
    <w:rsid w:val="00BC1FCE"/>
    <w:rsid w:val="00BC2074"/>
    <w:rsid w:val="00BC29D5"/>
    <w:rsid w:val="00BC2FE9"/>
    <w:rsid w:val="00BC366F"/>
    <w:rsid w:val="00BC3A0C"/>
    <w:rsid w:val="00BC5ED2"/>
    <w:rsid w:val="00BD0B65"/>
    <w:rsid w:val="00BD18A4"/>
    <w:rsid w:val="00BD1D64"/>
    <w:rsid w:val="00BD2F4A"/>
    <w:rsid w:val="00BD4885"/>
    <w:rsid w:val="00BD4C11"/>
    <w:rsid w:val="00BD55FF"/>
    <w:rsid w:val="00BD6359"/>
    <w:rsid w:val="00BD63DC"/>
    <w:rsid w:val="00BD6A1B"/>
    <w:rsid w:val="00BD7A1A"/>
    <w:rsid w:val="00BE00FB"/>
    <w:rsid w:val="00BE017D"/>
    <w:rsid w:val="00BE05BF"/>
    <w:rsid w:val="00BE09A1"/>
    <w:rsid w:val="00BE0B55"/>
    <w:rsid w:val="00BE0E92"/>
    <w:rsid w:val="00BE12FC"/>
    <w:rsid w:val="00BE1C28"/>
    <w:rsid w:val="00BE3536"/>
    <w:rsid w:val="00BE3717"/>
    <w:rsid w:val="00BF003B"/>
    <w:rsid w:val="00BF07F6"/>
    <w:rsid w:val="00BF0902"/>
    <w:rsid w:val="00BF2553"/>
    <w:rsid w:val="00BF2BFD"/>
    <w:rsid w:val="00BF307A"/>
    <w:rsid w:val="00BF337C"/>
    <w:rsid w:val="00BF391C"/>
    <w:rsid w:val="00BF43E1"/>
    <w:rsid w:val="00BF45E0"/>
    <w:rsid w:val="00BF51E9"/>
    <w:rsid w:val="00BF5857"/>
    <w:rsid w:val="00BF6BE2"/>
    <w:rsid w:val="00BF6C62"/>
    <w:rsid w:val="00C00736"/>
    <w:rsid w:val="00C01505"/>
    <w:rsid w:val="00C028FC"/>
    <w:rsid w:val="00C03B24"/>
    <w:rsid w:val="00C05A3F"/>
    <w:rsid w:val="00C06718"/>
    <w:rsid w:val="00C0697C"/>
    <w:rsid w:val="00C072C0"/>
    <w:rsid w:val="00C10A1F"/>
    <w:rsid w:val="00C12D55"/>
    <w:rsid w:val="00C1373E"/>
    <w:rsid w:val="00C15448"/>
    <w:rsid w:val="00C1572E"/>
    <w:rsid w:val="00C1685D"/>
    <w:rsid w:val="00C2000F"/>
    <w:rsid w:val="00C20925"/>
    <w:rsid w:val="00C21068"/>
    <w:rsid w:val="00C234E2"/>
    <w:rsid w:val="00C23B18"/>
    <w:rsid w:val="00C2410B"/>
    <w:rsid w:val="00C246BC"/>
    <w:rsid w:val="00C247F4"/>
    <w:rsid w:val="00C24EC3"/>
    <w:rsid w:val="00C26552"/>
    <w:rsid w:val="00C27FBA"/>
    <w:rsid w:val="00C30E83"/>
    <w:rsid w:val="00C31981"/>
    <w:rsid w:val="00C33821"/>
    <w:rsid w:val="00C3441E"/>
    <w:rsid w:val="00C34DA1"/>
    <w:rsid w:val="00C352B4"/>
    <w:rsid w:val="00C35C93"/>
    <w:rsid w:val="00C36780"/>
    <w:rsid w:val="00C36BB2"/>
    <w:rsid w:val="00C36F32"/>
    <w:rsid w:val="00C379F9"/>
    <w:rsid w:val="00C40654"/>
    <w:rsid w:val="00C4317D"/>
    <w:rsid w:val="00C43BD1"/>
    <w:rsid w:val="00C4681E"/>
    <w:rsid w:val="00C4757C"/>
    <w:rsid w:val="00C47DED"/>
    <w:rsid w:val="00C5182F"/>
    <w:rsid w:val="00C530F8"/>
    <w:rsid w:val="00C530FE"/>
    <w:rsid w:val="00C536BC"/>
    <w:rsid w:val="00C53707"/>
    <w:rsid w:val="00C53CCC"/>
    <w:rsid w:val="00C609E1"/>
    <w:rsid w:val="00C6121F"/>
    <w:rsid w:val="00C6134E"/>
    <w:rsid w:val="00C61ACB"/>
    <w:rsid w:val="00C62E2F"/>
    <w:rsid w:val="00C63B2D"/>
    <w:rsid w:val="00C647D3"/>
    <w:rsid w:val="00C65E8B"/>
    <w:rsid w:val="00C67AAF"/>
    <w:rsid w:val="00C70205"/>
    <w:rsid w:val="00C7200C"/>
    <w:rsid w:val="00C73833"/>
    <w:rsid w:val="00C747C0"/>
    <w:rsid w:val="00C7628C"/>
    <w:rsid w:val="00C802F1"/>
    <w:rsid w:val="00C83102"/>
    <w:rsid w:val="00C83DC1"/>
    <w:rsid w:val="00C84224"/>
    <w:rsid w:val="00C85743"/>
    <w:rsid w:val="00C86F0B"/>
    <w:rsid w:val="00C8766C"/>
    <w:rsid w:val="00C92CF8"/>
    <w:rsid w:val="00C93E54"/>
    <w:rsid w:val="00C93F5B"/>
    <w:rsid w:val="00C94698"/>
    <w:rsid w:val="00C94E83"/>
    <w:rsid w:val="00C959E7"/>
    <w:rsid w:val="00C96A03"/>
    <w:rsid w:val="00C970D2"/>
    <w:rsid w:val="00C979BC"/>
    <w:rsid w:val="00CA2359"/>
    <w:rsid w:val="00CA2BB4"/>
    <w:rsid w:val="00CA2BD8"/>
    <w:rsid w:val="00CA3144"/>
    <w:rsid w:val="00CA32CE"/>
    <w:rsid w:val="00CA3764"/>
    <w:rsid w:val="00CA4210"/>
    <w:rsid w:val="00CA5292"/>
    <w:rsid w:val="00CA56C4"/>
    <w:rsid w:val="00CA6E22"/>
    <w:rsid w:val="00CA7E94"/>
    <w:rsid w:val="00CB11DA"/>
    <w:rsid w:val="00CB3B78"/>
    <w:rsid w:val="00CB63D8"/>
    <w:rsid w:val="00CB6481"/>
    <w:rsid w:val="00CB68ED"/>
    <w:rsid w:val="00CB7EDC"/>
    <w:rsid w:val="00CC09C2"/>
    <w:rsid w:val="00CC191D"/>
    <w:rsid w:val="00CC3F85"/>
    <w:rsid w:val="00CC4228"/>
    <w:rsid w:val="00CC47E3"/>
    <w:rsid w:val="00CC51D4"/>
    <w:rsid w:val="00CC5AEE"/>
    <w:rsid w:val="00CC6673"/>
    <w:rsid w:val="00CC7DA2"/>
    <w:rsid w:val="00CD0095"/>
    <w:rsid w:val="00CD01F7"/>
    <w:rsid w:val="00CD3169"/>
    <w:rsid w:val="00CD3AD0"/>
    <w:rsid w:val="00CD5250"/>
    <w:rsid w:val="00CD5537"/>
    <w:rsid w:val="00CD5F4F"/>
    <w:rsid w:val="00CD60B8"/>
    <w:rsid w:val="00CD6AF8"/>
    <w:rsid w:val="00CD7A03"/>
    <w:rsid w:val="00CE066F"/>
    <w:rsid w:val="00CE468A"/>
    <w:rsid w:val="00CE6205"/>
    <w:rsid w:val="00CE6934"/>
    <w:rsid w:val="00CE6CE2"/>
    <w:rsid w:val="00CE73EA"/>
    <w:rsid w:val="00CE7D20"/>
    <w:rsid w:val="00CF1592"/>
    <w:rsid w:val="00CF1E09"/>
    <w:rsid w:val="00CF30BF"/>
    <w:rsid w:val="00CF31C4"/>
    <w:rsid w:val="00CF339B"/>
    <w:rsid w:val="00CF4E86"/>
    <w:rsid w:val="00D00324"/>
    <w:rsid w:val="00D00521"/>
    <w:rsid w:val="00D00625"/>
    <w:rsid w:val="00D006EC"/>
    <w:rsid w:val="00D01444"/>
    <w:rsid w:val="00D01671"/>
    <w:rsid w:val="00D02DC7"/>
    <w:rsid w:val="00D062C2"/>
    <w:rsid w:val="00D07146"/>
    <w:rsid w:val="00D10BD4"/>
    <w:rsid w:val="00D11EE9"/>
    <w:rsid w:val="00D12100"/>
    <w:rsid w:val="00D13FCE"/>
    <w:rsid w:val="00D1477A"/>
    <w:rsid w:val="00D14832"/>
    <w:rsid w:val="00D14ADB"/>
    <w:rsid w:val="00D14FF1"/>
    <w:rsid w:val="00D15945"/>
    <w:rsid w:val="00D15B66"/>
    <w:rsid w:val="00D15EE0"/>
    <w:rsid w:val="00D15EFE"/>
    <w:rsid w:val="00D16B68"/>
    <w:rsid w:val="00D16BC7"/>
    <w:rsid w:val="00D16D7F"/>
    <w:rsid w:val="00D208DF"/>
    <w:rsid w:val="00D22021"/>
    <w:rsid w:val="00D22C77"/>
    <w:rsid w:val="00D23578"/>
    <w:rsid w:val="00D2372E"/>
    <w:rsid w:val="00D23F28"/>
    <w:rsid w:val="00D242B5"/>
    <w:rsid w:val="00D242F5"/>
    <w:rsid w:val="00D2537F"/>
    <w:rsid w:val="00D25B17"/>
    <w:rsid w:val="00D25F28"/>
    <w:rsid w:val="00D26974"/>
    <w:rsid w:val="00D339C7"/>
    <w:rsid w:val="00D346DE"/>
    <w:rsid w:val="00D34D25"/>
    <w:rsid w:val="00D40057"/>
    <w:rsid w:val="00D4105E"/>
    <w:rsid w:val="00D4117F"/>
    <w:rsid w:val="00D4161F"/>
    <w:rsid w:val="00D418B7"/>
    <w:rsid w:val="00D41DD8"/>
    <w:rsid w:val="00D42DE2"/>
    <w:rsid w:val="00D4419D"/>
    <w:rsid w:val="00D46744"/>
    <w:rsid w:val="00D47711"/>
    <w:rsid w:val="00D479B4"/>
    <w:rsid w:val="00D50CE7"/>
    <w:rsid w:val="00D51414"/>
    <w:rsid w:val="00D51AEE"/>
    <w:rsid w:val="00D53262"/>
    <w:rsid w:val="00D54C26"/>
    <w:rsid w:val="00D558D1"/>
    <w:rsid w:val="00D55C07"/>
    <w:rsid w:val="00D603AC"/>
    <w:rsid w:val="00D6046C"/>
    <w:rsid w:val="00D6082A"/>
    <w:rsid w:val="00D608DC"/>
    <w:rsid w:val="00D615D7"/>
    <w:rsid w:val="00D6254C"/>
    <w:rsid w:val="00D62BAE"/>
    <w:rsid w:val="00D630FB"/>
    <w:rsid w:val="00D63189"/>
    <w:rsid w:val="00D63456"/>
    <w:rsid w:val="00D63EFE"/>
    <w:rsid w:val="00D65184"/>
    <w:rsid w:val="00D651F4"/>
    <w:rsid w:val="00D65C10"/>
    <w:rsid w:val="00D65CBB"/>
    <w:rsid w:val="00D668E6"/>
    <w:rsid w:val="00D671D0"/>
    <w:rsid w:val="00D67D19"/>
    <w:rsid w:val="00D71F7B"/>
    <w:rsid w:val="00D72A39"/>
    <w:rsid w:val="00D73D1E"/>
    <w:rsid w:val="00D74364"/>
    <w:rsid w:val="00D76B11"/>
    <w:rsid w:val="00D76BB4"/>
    <w:rsid w:val="00D77406"/>
    <w:rsid w:val="00D7779C"/>
    <w:rsid w:val="00D779AB"/>
    <w:rsid w:val="00D77B0C"/>
    <w:rsid w:val="00D77BA7"/>
    <w:rsid w:val="00D8008F"/>
    <w:rsid w:val="00D80A56"/>
    <w:rsid w:val="00D836C8"/>
    <w:rsid w:val="00D83947"/>
    <w:rsid w:val="00D84931"/>
    <w:rsid w:val="00D849DF"/>
    <w:rsid w:val="00D85DB2"/>
    <w:rsid w:val="00D86C12"/>
    <w:rsid w:val="00D87344"/>
    <w:rsid w:val="00D90900"/>
    <w:rsid w:val="00D91EB2"/>
    <w:rsid w:val="00D93568"/>
    <w:rsid w:val="00D935D0"/>
    <w:rsid w:val="00D939DB"/>
    <w:rsid w:val="00D94944"/>
    <w:rsid w:val="00D94CA9"/>
    <w:rsid w:val="00D9612E"/>
    <w:rsid w:val="00D964E6"/>
    <w:rsid w:val="00D96968"/>
    <w:rsid w:val="00D96A1D"/>
    <w:rsid w:val="00DA0139"/>
    <w:rsid w:val="00DA02CD"/>
    <w:rsid w:val="00DA1CA5"/>
    <w:rsid w:val="00DA2C1E"/>
    <w:rsid w:val="00DA3758"/>
    <w:rsid w:val="00DA43B1"/>
    <w:rsid w:val="00DA4D59"/>
    <w:rsid w:val="00DA544A"/>
    <w:rsid w:val="00DA5EC6"/>
    <w:rsid w:val="00DA60A7"/>
    <w:rsid w:val="00DA7FC8"/>
    <w:rsid w:val="00DB105C"/>
    <w:rsid w:val="00DB127D"/>
    <w:rsid w:val="00DB16A4"/>
    <w:rsid w:val="00DB2C50"/>
    <w:rsid w:val="00DB5A6C"/>
    <w:rsid w:val="00DC5A41"/>
    <w:rsid w:val="00DC5D0A"/>
    <w:rsid w:val="00DC629C"/>
    <w:rsid w:val="00DC6439"/>
    <w:rsid w:val="00DD19EA"/>
    <w:rsid w:val="00DD1D4D"/>
    <w:rsid w:val="00DD28CA"/>
    <w:rsid w:val="00DD63B1"/>
    <w:rsid w:val="00DD63DE"/>
    <w:rsid w:val="00DD7705"/>
    <w:rsid w:val="00DE07EF"/>
    <w:rsid w:val="00DE1603"/>
    <w:rsid w:val="00DE1A14"/>
    <w:rsid w:val="00DE2DBD"/>
    <w:rsid w:val="00DE3CAB"/>
    <w:rsid w:val="00DE7ACB"/>
    <w:rsid w:val="00DF0BAC"/>
    <w:rsid w:val="00DF0F9C"/>
    <w:rsid w:val="00DF1797"/>
    <w:rsid w:val="00DF17BB"/>
    <w:rsid w:val="00DF2C38"/>
    <w:rsid w:val="00DF3491"/>
    <w:rsid w:val="00DF56E8"/>
    <w:rsid w:val="00DF64D4"/>
    <w:rsid w:val="00E001E3"/>
    <w:rsid w:val="00E00335"/>
    <w:rsid w:val="00E01125"/>
    <w:rsid w:val="00E01277"/>
    <w:rsid w:val="00E0193E"/>
    <w:rsid w:val="00E01A8F"/>
    <w:rsid w:val="00E02C2D"/>
    <w:rsid w:val="00E04572"/>
    <w:rsid w:val="00E04786"/>
    <w:rsid w:val="00E1037D"/>
    <w:rsid w:val="00E143B8"/>
    <w:rsid w:val="00E1446B"/>
    <w:rsid w:val="00E1468B"/>
    <w:rsid w:val="00E1560B"/>
    <w:rsid w:val="00E1564F"/>
    <w:rsid w:val="00E156E4"/>
    <w:rsid w:val="00E163CF"/>
    <w:rsid w:val="00E2132E"/>
    <w:rsid w:val="00E22FBC"/>
    <w:rsid w:val="00E230F2"/>
    <w:rsid w:val="00E24907"/>
    <w:rsid w:val="00E25C8D"/>
    <w:rsid w:val="00E2747C"/>
    <w:rsid w:val="00E30BD0"/>
    <w:rsid w:val="00E30CA9"/>
    <w:rsid w:val="00E311C4"/>
    <w:rsid w:val="00E31417"/>
    <w:rsid w:val="00E315EE"/>
    <w:rsid w:val="00E31785"/>
    <w:rsid w:val="00E32F2A"/>
    <w:rsid w:val="00E354C2"/>
    <w:rsid w:val="00E35501"/>
    <w:rsid w:val="00E357F5"/>
    <w:rsid w:val="00E373E2"/>
    <w:rsid w:val="00E37465"/>
    <w:rsid w:val="00E37681"/>
    <w:rsid w:val="00E40ED2"/>
    <w:rsid w:val="00E423F9"/>
    <w:rsid w:val="00E42988"/>
    <w:rsid w:val="00E42BE9"/>
    <w:rsid w:val="00E438CA"/>
    <w:rsid w:val="00E44070"/>
    <w:rsid w:val="00E441B0"/>
    <w:rsid w:val="00E44891"/>
    <w:rsid w:val="00E45830"/>
    <w:rsid w:val="00E4666C"/>
    <w:rsid w:val="00E46752"/>
    <w:rsid w:val="00E46F71"/>
    <w:rsid w:val="00E471AF"/>
    <w:rsid w:val="00E508DE"/>
    <w:rsid w:val="00E51977"/>
    <w:rsid w:val="00E52616"/>
    <w:rsid w:val="00E52FB8"/>
    <w:rsid w:val="00E5448D"/>
    <w:rsid w:val="00E5463D"/>
    <w:rsid w:val="00E55BC3"/>
    <w:rsid w:val="00E5625E"/>
    <w:rsid w:val="00E563C5"/>
    <w:rsid w:val="00E572E3"/>
    <w:rsid w:val="00E60321"/>
    <w:rsid w:val="00E609C9"/>
    <w:rsid w:val="00E6101D"/>
    <w:rsid w:val="00E615AA"/>
    <w:rsid w:val="00E61656"/>
    <w:rsid w:val="00E6173D"/>
    <w:rsid w:val="00E6293B"/>
    <w:rsid w:val="00E66EBA"/>
    <w:rsid w:val="00E6756B"/>
    <w:rsid w:val="00E71F05"/>
    <w:rsid w:val="00E72532"/>
    <w:rsid w:val="00E7299F"/>
    <w:rsid w:val="00E734F9"/>
    <w:rsid w:val="00E744FA"/>
    <w:rsid w:val="00E7471A"/>
    <w:rsid w:val="00E75C94"/>
    <w:rsid w:val="00E80475"/>
    <w:rsid w:val="00E810F2"/>
    <w:rsid w:val="00E825A0"/>
    <w:rsid w:val="00E82E51"/>
    <w:rsid w:val="00E84633"/>
    <w:rsid w:val="00E84A2D"/>
    <w:rsid w:val="00E84E58"/>
    <w:rsid w:val="00E85F75"/>
    <w:rsid w:val="00E86DBC"/>
    <w:rsid w:val="00E87440"/>
    <w:rsid w:val="00E90A88"/>
    <w:rsid w:val="00E91677"/>
    <w:rsid w:val="00E91B4D"/>
    <w:rsid w:val="00E91CF6"/>
    <w:rsid w:val="00E927FD"/>
    <w:rsid w:val="00E92EF7"/>
    <w:rsid w:val="00E940EE"/>
    <w:rsid w:val="00E94691"/>
    <w:rsid w:val="00E94B44"/>
    <w:rsid w:val="00E962A7"/>
    <w:rsid w:val="00E962AB"/>
    <w:rsid w:val="00E9738E"/>
    <w:rsid w:val="00E978EB"/>
    <w:rsid w:val="00EA0551"/>
    <w:rsid w:val="00EA067D"/>
    <w:rsid w:val="00EA0BB9"/>
    <w:rsid w:val="00EA2CD4"/>
    <w:rsid w:val="00EA32C4"/>
    <w:rsid w:val="00EA3829"/>
    <w:rsid w:val="00EA3C28"/>
    <w:rsid w:val="00EA3D37"/>
    <w:rsid w:val="00EA3F1B"/>
    <w:rsid w:val="00EA59CB"/>
    <w:rsid w:val="00EA685B"/>
    <w:rsid w:val="00EA6983"/>
    <w:rsid w:val="00EA6E37"/>
    <w:rsid w:val="00EA7141"/>
    <w:rsid w:val="00EA747D"/>
    <w:rsid w:val="00EA7E22"/>
    <w:rsid w:val="00EB0D1D"/>
    <w:rsid w:val="00EB1A87"/>
    <w:rsid w:val="00EB3492"/>
    <w:rsid w:val="00EB5A8E"/>
    <w:rsid w:val="00EB61CC"/>
    <w:rsid w:val="00EB66FB"/>
    <w:rsid w:val="00EB7BAE"/>
    <w:rsid w:val="00EC12C5"/>
    <w:rsid w:val="00EC2169"/>
    <w:rsid w:val="00EC3194"/>
    <w:rsid w:val="00EC4846"/>
    <w:rsid w:val="00EC711B"/>
    <w:rsid w:val="00EC71B3"/>
    <w:rsid w:val="00EC7D6F"/>
    <w:rsid w:val="00ED2943"/>
    <w:rsid w:val="00ED48EF"/>
    <w:rsid w:val="00ED533D"/>
    <w:rsid w:val="00ED7668"/>
    <w:rsid w:val="00ED77BE"/>
    <w:rsid w:val="00EE0232"/>
    <w:rsid w:val="00EE2A99"/>
    <w:rsid w:val="00EE2E41"/>
    <w:rsid w:val="00EE319B"/>
    <w:rsid w:val="00EE505B"/>
    <w:rsid w:val="00EE51C0"/>
    <w:rsid w:val="00EE51F3"/>
    <w:rsid w:val="00EE55E5"/>
    <w:rsid w:val="00EE5686"/>
    <w:rsid w:val="00EE58B8"/>
    <w:rsid w:val="00EE5F7A"/>
    <w:rsid w:val="00EE6E69"/>
    <w:rsid w:val="00EE7554"/>
    <w:rsid w:val="00EE7C7A"/>
    <w:rsid w:val="00EF0123"/>
    <w:rsid w:val="00EF0CDE"/>
    <w:rsid w:val="00EF2120"/>
    <w:rsid w:val="00EF313E"/>
    <w:rsid w:val="00EF3792"/>
    <w:rsid w:val="00EF4CAD"/>
    <w:rsid w:val="00EF5033"/>
    <w:rsid w:val="00EF5D33"/>
    <w:rsid w:val="00EF747F"/>
    <w:rsid w:val="00EF74FA"/>
    <w:rsid w:val="00EF7670"/>
    <w:rsid w:val="00EF786C"/>
    <w:rsid w:val="00F01ECB"/>
    <w:rsid w:val="00F0263E"/>
    <w:rsid w:val="00F046DC"/>
    <w:rsid w:val="00F0694B"/>
    <w:rsid w:val="00F06C97"/>
    <w:rsid w:val="00F06C9A"/>
    <w:rsid w:val="00F07C2D"/>
    <w:rsid w:val="00F11A1D"/>
    <w:rsid w:val="00F11A45"/>
    <w:rsid w:val="00F13074"/>
    <w:rsid w:val="00F1323C"/>
    <w:rsid w:val="00F136E7"/>
    <w:rsid w:val="00F174D3"/>
    <w:rsid w:val="00F175D0"/>
    <w:rsid w:val="00F17600"/>
    <w:rsid w:val="00F205C0"/>
    <w:rsid w:val="00F208BC"/>
    <w:rsid w:val="00F22C67"/>
    <w:rsid w:val="00F25A38"/>
    <w:rsid w:val="00F25FD8"/>
    <w:rsid w:val="00F2626A"/>
    <w:rsid w:val="00F26AA1"/>
    <w:rsid w:val="00F26CA2"/>
    <w:rsid w:val="00F26D59"/>
    <w:rsid w:val="00F26EFA"/>
    <w:rsid w:val="00F30795"/>
    <w:rsid w:val="00F30863"/>
    <w:rsid w:val="00F31A96"/>
    <w:rsid w:val="00F341CF"/>
    <w:rsid w:val="00F34703"/>
    <w:rsid w:val="00F36334"/>
    <w:rsid w:val="00F379D2"/>
    <w:rsid w:val="00F37D42"/>
    <w:rsid w:val="00F406DB"/>
    <w:rsid w:val="00F42EA3"/>
    <w:rsid w:val="00F4420B"/>
    <w:rsid w:val="00F44C5D"/>
    <w:rsid w:val="00F4691E"/>
    <w:rsid w:val="00F47EB6"/>
    <w:rsid w:val="00F50F89"/>
    <w:rsid w:val="00F5115B"/>
    <w:rsid w:val="00F51C67"/>
    <w:rsid w:val="00F51C80"/>
    <w:rsid w:val="00F51CAE"/>
    <w:rsid w:val="00F52354"/>
    <w:rsid w:val="00F55CB6"/>
    <w:rsid w:val="00F574CB"/>
    <w:rsid w:val="00F6139C"/>
    <w:rsid w:val="00F61B0E"/>
    <w:rsid w:val="00F6297C"/>
    <w:rsid w:val="00F65631"/>
    <w:rsid w:val="00F66611"/>
    <w:rsid w:val="00F70588"/>
    <w:rsid w:val="00F73245"/>
    <w:rsid w:val="00F73E74"/>
    <w:rsid w:val="00F75172"/>
    <w:rsid w:val="00F752F5"/>
    <w:rsid w:val="00F7558C"/>
    <w:rsid w:val="00F761CB"/>
    <w:rsid w:val="00F77DBE"/>
    <w:rsid w:val="00F80A89"/>
    <w:rsid w:val="00F80C14"/>
    <w:rsid w:val="00F81670"/>
    <w:rsid w:val="00F82BCD"/>
    <w:rsid w:val="00F8558A"/>
    <w:rsid w:val="00F86BBE"/>
    <w:rsid w:val="00F90A43"/>
    <w:rsid w:val="00F91A87"/>
    <w:rsid w:val="00F92DCF"/>
    <w:rsid w:val="00F947FA"/>
    <w:rsid w:val="00F95BB6"/>
    <w:rsid w:val="00F9633A"/>
    <w:rsid w:val="00FA0E78"/>
    <w:rsid w:val="00FA16ED"/>
    <w:rsid w:val="00FA291E"/>
    <w:rsid w:val="00FA2ADF"/>
    <w:rsid w:val="00FA2D31"/>
    <w:rsid w:val="00FA583F"/>
    <w:rsid w:val="00FA65BB"/>
    <w:rsid w:val="00FA6BA7"/>
    <w:rsid w:val="00FB27BF"/>
    <w:rsid w:val="00FB3793"/>
    <w:rsid w:val="00FB38E0"/>
    <w:rsid w:val="00FB4A50"/>
    <w:rsid w:val="00FB532E"/>
    <w:rsid w:val="00FB6025"/>
    <w:rsid w:val="00FB627D"/>
    <w:rsid w:val="00FB63DE"/>
    <w:rsid w:val="00FB652D"/>
    <w:rsid w:val="00FB7C8F"/>
    <w:rsid w:val="00FB7EE8"/>
    <w:rsid w:val="00FC2995"/>
    <w:rsid w:val="00FC31B6"/>
    <w:rsid w:val="00FC3305"/>
    <w:rsid w:val="00FC39D8"/>
    <w:rsid w:val="00FC3C4A"/>
    <w:rsid w:val="00FC578C"/>
    <w:rsid w:val="00FC72EE"/>
    <w:rsid w:val="00FC7CA9"/>
    <w:rsid w:val="00FD0998"/>
    <w:rsid w:val="00FD107F"/>
    <w:rsid w:val="00FD2624"/>
    <w:rsid w:val="00FD3D7F"/>
    <w:rsid w:val="00FD43B8"/>
    <w:rsid w:val="00FD5AEF"/>
    <w:rsid w:val="00FD6D5E"/>
    <w:rsid w:val="00FD77DA"/>
    <w:rsid w:val="00FD7FDB"/>
    <w:rsid w:val="00FE15D8"/>
    <w:rsid w:val="00FE16BB"/>
    <w:rsid w:val="00FE1D02"/>
    <w:rsid w:val="00FE23B4"/>
    <w:rsid w:val="00FE3633"/>
    <w:rsid w:val="00FE4E29"/>
    <w:rsid w:val="00FE509F"/>
    <w:rsid w:val="00FE59BD"/>
    <w:rsid w:val="00FE6BDF"/>
    <w:rsid w:val="00FE7464"/>
    <w:rsid w:val="00FF01F0"/>
    <w:rsid w:val="00FF1B70"/>
    <w:rsid w:val="00FF22EF"/>
    <w:rsid w:val="00FF31FC"/>
    <w:rsid w:val="00FF567C"/>
    <w:rsid w:val="00FF7E21"/>
    <w:rsid w:val="0168B1D8"/>
    <w:rsid w:val="05A5615D"/>
    <w:rsid w:val="06135E66"/>
    <w:rsid w:val="07B44B74"/>
    <w:rsid w:val="0E112B75"/>
    <w:rsid w:val="1055885B"/>
    <w:rsid w:val="11482790"/>
    <w:rsid w:val="12A135CF"/>
    <w:rsid w:val="13A11A80"/>
    <w:rsid w:val="1F5B38A4"/>
    <w:rsid w:val="25CD2985"/>
    <w:rsid w:val="266F5BC5"/>
    <w:rsid w:val="2B79E951"/>
    <w:rsid w:val="2E062063"/>
    <w:rsid w:val="2F9EA762"/>
    <w:rsid w:val="320F9F5B"/>
    <w:rsid w:val="3842C205"/>
    <w:rsid w:val="3848D96D"/>
    <w:rsid w:val="397A1FA0"/>
    <w:rsid w:val="3A53249A"/>
    <w:rsid w:val="3C3D78B0"/>
    <w:rsid w:val="3FEA1A38"/>
    <w:rsid w:val="4222EEF0"/>
    <w:rsid w:val="42C5D398"/>
    <w:rsid w:val="431EBD2D"/>
    <w:rsid w:val="470FBADB"/>
    <w:rsid w:val="51273E0F"/>
    <w:rsid w:val="58685ADE"/>
    <w:rsid w:val="5A7DAD8B"/>
    <w:rsid w:val="5AFCE20A"/>
    <w:rsid w:val="5BAF4335"/>
    <w:rsid w:val="5CA47C51"/>
    <w:rsid w:val="5F0FF8BB"/>
    <w:rsid w:val="67F3F9EF"/>
    <w:rsid w:val="68FA3B2C"/>
    <w:rsid w:val="6A991DED"/>
    <w:rsid w:val="6B82C19F"/>
    <w:rsid w:val="6E1DFB64"/>
    <w:rsid w:val="728B16BA"/>
    <w:rsid w:val="72D351E7"/>
    <w:rsid w:val="72F78D64"/>
    <w:rsid w:val="77613616"/>
    <w:rsid w:val="77894398"/>
    <w:rsid w:val="77F2E570"/>
    <w:rsid w:val="7D35535B"/>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C07D15"/>
  <w15:chartTrackingRefBased/>
  <w15:docId w15:val="{04AE6E32-2637-4692-873C-ABFD6DAF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1BB"/>
    <w:rPr>
      <w:sz w:val="24"/>
      <w:szCs w:val="24"/>
      <w:lang w:eastAsia="cs-CZ"/>
    </w:rPr>
  </w:style>
  <w:style w:type="paragraph" w:styleId="Nadpis1">
    <w:name w:val="heading 1"/>
    <w:basedOn w:val="Normlny"/>
    <w:next w:val="Normlny"/>
    <w:link w:val="Nadpis1Char"/>
    <w:uiPriority w:val="99"/>
    <w:qFormat/>
    <w:rsid w:val="00CB7EDC"/>
    <w:pPr>
      <w:keepNext/>
      <w:outlineLvl w:val="0"/>
    </w:pPr>
    <w:rPr>
      <w:rFonts w:ascii="Cambria" w:hAnsi="Cambria"/>
      <w:b/>
      <w:bCs/>
      <w:kern w:val="32"/>
      <w:sz w:val="32"/>
      <w:szCs w:val="32"/>
      <w:lang w:val="cs-CZ"/>
    </w:rPr>
  </w:style>
  <w:style w:type="paragraph" w:styleId="Nadpis2">
    <w:name w:val="heading 2"/>
    <w:basedOn w:val="Normlny"/>
    <w:next w:val="Normlny"/>
    <w:link w:val="Nadpis2Char"/>
    <w:uiPriority w:val="99"/>
    <w:qFormat/>
    <w:rsid w:val="00CB7EDC"/>
    <w:pPr>
      <w:keepNext/>
      <w:outlineLvl w:val="1"/>
    </w:pPr>
    <w:rPr>
      <w:rFonts w:ascii="Cambria" w:hAnsi="Cambria"/>
      <w:b/>
      <w:bCs/>
      <w:i/>
      <w:iCs/>
      <w:sz w:val="28"/>
      <w:szCs w:val="28"/>
      <w:lang w:val="cs-CZ"/>
    </w:rPr>
  </w:style>
  <w:style w:type="paragraph" w:styleId="Nadpis3">
    <w:name w:val="heading 3"/>
    <w:basedOn w:val="Normlny"/>
    <w:next w:val="Normlny"/>
    <w:link w:val="Nadpis3Char"/>
    <w:uiPriority w:val="9"/>
    <w:semiHidden/>
    <w:unhideWhenUsed/>
    <w:qFormat/>
    <w:locked/>
    <w:rsid w:val="00722574"/>
    <w:pPr>
      <w:keepNext/>
      <w:keepLines/>
      <w:spacing w:before="40"/>
      <w:outlineLvl w:val="2"/>
    </w:pPr>
    <w:rPr>
      <w:rFonts w:ascii="Cambria" w:hAnsi="Cambria"/>
      <w:color w:val="243F60"/>
    </w:rPr>
  </w:style>
  <w:style w:type="paragraph" w:styleId="Nadpis7">
    <w:name w:val="heading 7"/>
    <w:basedOn w:val="Normlny"/>
    <w:next w:val="Normlny"/>
    <w:link w:val="Nadpis7Char"/>
    <w:uiPriority w:val="99"/>
    <w:qFormat/>
    <w:rsid w:val="00134365"/>
    <w:pPr>
      <w:spacing w:before="240" w:after="60"/>
      <w:outlineLvl w:val="6"/>
    </w:pPr>
    <w:rPr>
      <w:rFonts w:ascii="Calibri" w:hAnsi="Calibri"/>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B4727E"/>
    <w:rPr>
      <w:rFonts w:ascii="Cambria" w:hAnsi="Cambria" w:cs="Times New Roman"/>
      <w:b/>
      <w:bCs/>
      <w:kern w:val="32"/>
      <w:sz w:val="32"/>
      <w:szCs w:val="32"/>
      <w:lang w:val="cs-CZ" w:eastAsia="cs-CZ"/>
    </w:rPr>
  </w:style>
  <w:style w:type="character" w:customStyle="1" w:styleId="Nadpis2Char">
    <w:name w:val="Nadpis 2 Char"/>
    <w:link w:val="Nadpis2"/>
    <w:uiPriority w:val="99"/>
    <w:semiHidden/>
    <w:locked/>
    <w:rsid w:val="00B4727E"/>
    <w:rPr>
      <w:rFonts w:ascii="Cambria" w:hAnsi="Cambria" w:cs="Times New Roman"/>
      <w:b/>
      <w:bCs/>
      <w:i/>
      <w:iCs/>
      <w:sz w:val="28"/>
      <w:szCs w:val="28"/>
      <w:lang w:val="cs-CZ" w:eastAsia="cs-CZ"/>
    </w:rPr>
  </w:style>
  <w:style w:type="character" w:customStyle="1" w:styleId="Heading7Char">
    <w:name w:val="Heading 7 Char"/>
    <w:uiPriority w:val="99"/>
    <w:semiHidden/>
    <w:locked/>
    <w:rsid w:val="00B4727E"/>
    <w:rPr>
      <w:rFonts w:ascii="Calibri" w:hAnsi="Calibri" w:cs="Times New Roman"/>
      <w:sz w:val="24"/>
      <w:szCs w:val="24"/>
      <w:lang w:val="cs-CZ" w:eastAsia="cs-CZ"/>
    </w:rPr>
  </w:style>
  <w:style w:type="paragraph" w:styleId="Nzov">
    <w:name w:val="Title"/>
    <w:basedOn w:val="Normlny"/>
    <w:link w:val="NzovChar"/>
    <w:uiPriority w:val="99"/>
    <w:qFormat/>
    <w:rsid w:val="00CB7EDC"/>
    <w:pPr>
      <w:jc w:val="center"/>
    </w:pPr>
    <w:rPr>
      <w:rFonts w:ascii="Cambria" w:hAnsi="Cambria"/>
      <w:b/>
      <w:bCs/>
      <w:kern w:val="28"/>
      <w:sz w:val="32"/>
      <w:szCs w:val="32"/>
      <w:lang w:val="cs-CZ"/>
    </w:rPr>
  </w:style>
  <w:style w:type="character" w:customStyle="1" w:styleId="NzovChar">
    <w:name w:val="Názov Char"/>
    <w:link w:val="Nzov"/>
    <w:uiPriority w:val="99"/>
    <w:locked/>
    <w:rsid w:val="00B4727E"/>
    <w:rPr>
      <w:rFonts w:ascii="Cambria" w:hAnsi="Cambria" w:cs="Times New Roman"/>
      <w:b/>
      <w:bCs/>
      <w:kern w:val="28"/>
      <w:sz w:val="32"/>
      <w:szCs w:val="32"/>
      <w:lang w:val="cs-CZ" w:eastAsia="cs-CZ"/>
    </w:rPr>
  </w:style>
  <w:style w:type="paragraph" w:styleId="Zkladntext3">
    <w:name w:val="Body Text 3"/>
    <w:basedOn w:val="Normlny"/>
    <w:link w:val="Zkladntext3Char"/>
    <w:uiPriority w:val="99"/>
    <w:rsid w:val="00E30CA9"/>
    <w:rPr>
      <w:rFonts w:ascii="Arial" w:hAnsi="Arial"/>
      <w:sz w:val="20"/>
      <w:szCs w:val="16"/>
      <w:lang w:val="cs-CZ"/>
    </w:rPr>
  </w:style>
  <w:style w:type="character" w:customStyle="1" w:styleId="Zkladntext3Char">
    <w:name w:val="Základný text 3 Char"/>
    <w:link w:val="Zkladntext3"/>
    <w:uiPriority w:val="99"/>
    <w:locked/>
    <w:rsid w:val="00E30CA9"/>
    <w:rPr>
      <w:rFonts w:ascii="Arial" w:hAnsi="Arial"/>
      <w:szCs w:val="16"/>
      <w:lang w:val="cs-CZ" w:eastAsia="cs-CZ"/>
    </w:rPr>
  </w:style>
  <w:style w:type="paragraph" w:styleId="Hlavika">
    <w:name w:val="header"/>
    <w:basedOn w:val="Normlny"/>
    <w:link w:val="HlavikaChar"/>
    <w:uiPriority w:val="99"/>
    <w:rsid w:val="00EC711B"/>
    <w:pPr>
      <w:tabs>
        <w:tab w:val="center" w:pos="4536"/>
        <w:tab w:val="right" w:pos="9072"/>
      </w:tabs>
    </w:pPr>
    <w:rPr>
      <w:szCs w:val="20"/>
      <w:lang w:val="x-none" w:eastAsia="x-none"/>
    </w:rPr>
  </w:style>
  <w:style w:type="character" w:customStyle="1" w:styleId="HeaderChar">
    <w:name w:val="Header Char"/>
    <w:uiPriority w:val="99"/>
    <w:semiHidden/>
    <w:locked/>
    <w:rsid w:val="00B4727E"/>
    <w:rPr>
      <w:rFonts w:cs="Times New Roman"/>
      <w:sz w:val="24"/>
      <w:szCs w:val="24"/>
      <w:lang w:val="cs-CZ" w:eastAsia="cs-CZ"/>
    </w:rPr>
  </w:style>
  <w:style w:type="paragraph" w:customStyle="1" w:styleId="Odstavec1">
    <w:name w:val="Odstavec1"/>
    <w:uiPriority w:val="99"/>
    <w:rsid w:val="00CC7DA2"/>
    <w:pPr>
      <w:spacing w:after="120"/>
      <w:ind w:left="357" w:hanging="357"/>
      <w:jc w:val="both"/>
    </w:pPr>
    <w:rPr>
      <w:color w:val="000000"/>
      <w:sz w:val="24"/>
      <w:lang w:eastAsia="cs-CZ"/>
    </w:rPr>
  </w:style>
  <w:style w:type="character" w:customStyle="1" w:styleId="ra">
    <w:name w:val="ra"/>
    <w:uiPriority w:val="99"/>
    <w:rsid w:val="00CF4E86"/>
    <w:rPr>
      <w:rFonts w:cs="Times New Roman"/>
    </w:rPr>
  </w:style>
  <w:style w:type="paragraph" w:customStyle="1" w:styleId="Odsekzoznamu1">
    <w:name w:val="Odsek zoznamu1"/>
    <w:basedOn w:val="Normlny"/>
    <w:uiPriority w:val="99"/>
    <w:rsid w:val="00F73E74"/>
    <w:pPr>
      <w:ind w:left="708"/>
    </w:pPr>
  </w:style>
  <w:style w:type="character" w:styleId="Zvraznenie">
    <w:name w:val="Emphasis"/>
    <w:uiPriority w:val="99"/>
    <w:qFormat/>
    <w:rsid w:val="006F0A3B"/>
    <w:rPr>
      <w:rFonts w:cs="Times New Roman"/>
      <w:i/>
      <w:iCs/>
    </w:rPr>
  </w:style>
  <w:style w:type="paragraph" w:styleId="Textbubliny">
    <w:name w:val="Balloon Text"/>
    <w:basedOn w:val="Normlny"/>
    <w:link w:val="TextbublinyChar"/>
    <w:uiPriority w:val="99"/>
    <w:semiHidden/>
    <w:rsid w:val="005A41BB"/>
    <w:rPr>
      <w:rFonts w:ascii="Arial" w:hAnsi="Arial"/>
      <w:sz w:val="16"/>
      <w:szCs w:val="20"/>
      <w:lang w:val="cs-CZ"/>
    </w:rPr>
  </w:style>
  <w:style w:type="character" w:customStyle="1" w:styleId="TextbublinyChar">
    <w:name w:val="Text bubliny Char"/>
    <w:link w:val="Textbubliny"/>
    <w:uiPriority w:val="99"/>
    <w:semiHidden/>
    <w:locked/>
    <w:rsid w:val="005A41BB"/>
    <w:rPr>
      <w:rFonts w:ascii="Arial" w:hAnsi="Arial"/>
      <w:sz w:val="16"/>
      <w:lang w:val="cs-CZ" w:eastAsia="cs-CZ"/>
    </w:rPr>
  </w:style>
  <w:style w:type="character" w:styleId="Hypertextovprepojenie">
    <w:name w:val="Hyperlink"/>
    <w:uiPriority w:val="99"/>
    <w:rsid w:val="005717A3"/>
    <w:rPr>
      <w:rFonts w:cs="Times New Roman"/>
      <w:color w:val="0000FF"/>
      <w:u w:val="single"/>
    </w:rPr>
  </w:style>
  <w:style w:type="paragraph" w:styleId="Podtitul">
    <w:name w:val="Subtitle"/>
    <w:basedOn w:val="Normlny"/>
    <w:link w:val="PodtitulChar"/>
    <w:uiPriority w:val="99"/>
    <w:qFormat/>
    <w:rsid w:val="005717A3"/>
    <w:pPr>
      <w:jc w:val="center"/>
    </w:pPr>
    <w:rPr>
      <w:rFonts w:ascii="Cambria" w:hAnsi="Cambria"/>
      <w:lang w:val="cs-CZ"/>
    </w:rPr>
  </w:style>
  <w:style w:type="character" w:customStyle="1" w:styleId="PodtitulChar">
    <w:name w:val="Podtitul Char"/>
    <w:link w:val="Podtitul"/>
    <w:uiPriority w:val="99"/>
    <w:locked/>
    <w:rsid w:val="00B4727E"/>
    <w:rPr>
      <w:rFonts w:ascii="Cambria" w:hAnsi="Cambria" w:cs="Times New Roman"/>
      <w:sz w:val="24"/>
      <w:szCs w:val="24"/>
      <w:lang w:val="cs-CZ" w:eastAsia="cs-CZ"/>
    </w:rPr>
  </w:style>
  <w:style w:type="paragraph" w:styleId="Pta">
    <w:name w:val="footer"/>
    <w:basedOn w:val="Normlny"/>
    <w:link w:val="PtaChar"/>
    <w:uiPriority w:val="99"/>
    <w:rsid w:val="003433AC"/>
    <w:pPr>
      <w:tabs>
        <w:tab w:val="center" w:pos="4536"/>
        <w:tab w:val="right" w:pos="9072"/>
      </w:tabs>
    </w:pPr>
    <w:rPr>
      <w:lang w:val="cs-CZ"/>
    </w:rPr>
  </w:style>
  <w:style w:type="character" w:customStyle="1" w:styleId="PtaChar">
    <w:name w:val="Päta Char"/>
    <w:link w:val="Pta"/>
    <w:uiPriority w:val="99"/>
    <w:locked/>
    <w:rsid w:val="00B4727E"/>
    <w:rPr>
      <w:rFonts w:cs="Times New Roman"/>
      <w:sz w:val="24"/>
      <w:szCs w:val="24"/>
      <w:lang w:val="cs-CZ" w:eastAsia="cs-CZ"/>
    </w:rPr>
  </w:style>
  <w:style w:type="paragraph" w:customStyle="1" w:styleId="Pa0">
    <w:name w:val="Pa0"/>
    <w:basedOn w:val="Normlny"/>
    <w:next w:val="Normlny"/>
    <w:uiPriority w:val="99"/>
    <w:rsid w:val="001C479B"/>
    <w:pPr>
      <w:widowControl w:val="0"/>
      <w:autoSpaceDE w:val="0"/>
      <w:autoSpaceDN w:val="0"/>
      <w:adjustRightInd w:val="0"/>
      <w:spacing w:line="241" w:lineRule="atLeast"/>
    </w:pPr>
    <w:rPr>
      <w:rFonts w:ascii="Times" w:hAnsi="Times" w:cs="Times"/>
      <w:lang w:val="en-US"/>
    </w:rPr>
  </w:style>
  <w:style w:type="character" w:customStyle="1" w:styleId="A1">
    <w:name w:val="A1"/>
    <w:uiPriority w:val="99"/>
    <w:rsid w:val="001C479B"/>
    <w:rPr>
      <w:color w:val="EF402F"/>
      <w:sz w:val="20"/>
    </w:rPr>
  </w:style>
  <w:style w:type="character" w:styleId="slostrany">
    <w:name w:val="page number"/>
    <w:uiPriority w:val="99"/>
    <w:rsid w:val="001C479B"/>
    <w:rPr>
      <w:rFonts w:cs="Times New Roman"/>
    </w:rPr>
  </w:style>
  <w:style w:type="character" w:customStyle="1" w:styleId="Nadpis7Char">
    <w:name w:val="Nadpis 7 Char"/>
    <w:link w:val="Nadpis7"/>
    <w:uiPriority w:val="99"/>
    <w:locked/>
    <w:rsid w:val="00134365"/>
    <w:rPr>
      <w:rFonts w:ascii="Calibri" w:hAnsi="Calibri" w:cs="Times New Roman"/>
      <w:sz w:val="24"/>
      <w:szCs w:val="24"/>
      <w:lang w:val="cs-CZ" w:eastAsia="cs-CZ"/>
    </w:rPr>
  </w:style>
  <w:style w:type="character" w:customStyle="1" w:styleId="HlavikaChar">
    <w:name w:val="Hlavička Char"/>
    <w:link w:val="Hlavika"/>
    <w:uiPriority w:val="99"/>
    <w:locked/>
    <w:rsid w:val="00134365"/>
    <w:rPr>
      <w:rFonts w:cs="Times New Roman"/>
      <w:sz w:val="24"/>
    </w:rPr>
  </w:style>
  <w:style w:type="character" w:styleId="Odkaznakomentr">
    <w:name w:val="annotation reference"/>
    <w:uiPriority w:val="99"/>
    <w:unhideWhenUsed/>
    <w:rsid w:val="005840D3"/>
    <w:rPr>
      <w:sz w:val="16"/>
      <w:szCs w:val="16"/>
    </w:rPr>
  </w:style>
  <w:style w:type="paragraph" w:styleId="Textkomentra">
    <w:name w:val="annotation text"/>
    <w:basedOn w:val="Normlny"/>
    <w:link w:val="TextkomentraChar"/>
    <w:uiPriority w:val="99"/>
    <w:unhideWhenUsed/>
    <w:rsid w:val="005840D3"/>
    <w:rPr>
      <w:sz w:val="20"/>
      <w:szCs w:val="20"/>
      <w:lang w:val="cs-CZ"/>
    </w:rPr>
  </w:style>
  <w:style w:type="character" w:customStyle="1" w:styleId="TextkomentraChar">
    <w:name w:val="Text komentára Char"/>
    <w:link w:val="Textkomentra"/>
    <w:uiPriority w:val="99"/>
    <w:rsid w:val="005840D3"/>
    <w:rPr>
      <w:lang w:val="cs-CZ" w:eastAsia="cs-CZ"/>
    </w:rPr>
  </w:style>
  <w:style w:type="paragraph" w:styleId="Predmetkomentra">
    <w:name w:val="annotation subject"/>
    <w:basedOn w:val="Textkomentra"/>
    <w:next w:val="Textkomentra"/>
    <w:link w:val="PredmetkomentraChar"/>
    <w:uiPriority w:val="99"/>
    <w:semiHidden/>
    <w:unhideWhenUsed/>
    <w:rsid w:val="005840D3"/>
    <w:rPr>
      <w:b/>
      <w:bCs/>
    </w:rPr>
  </w:style>
  <w:style w:type="character" w:customStyle="1" w:styleId="PredmetkomentraChar">
    <w:name w:val="Predmet komentára Char"/>
    <w:link w:val="Predmetkomentra"/>
    <w:uiPriority w:val="99"/>
    <w:semiHidden/>
    <w:rsid w:val="005840D3"/>
    <w:rPr>
      <w:b/>
      <w:bCs/>
      <w:lang w:val="cs-CZ" w:eastAsia="cs-CZ"/>
    </w:rPr>
  </w:style>
  <w:style w:type="paragraph" w:styleId="Odsekzoznamu">
    <w:name w:val="List Paragraph"/>
    <w:basedOn w:val="Normlny"/>
    <w:link w:val="OdsekzoznamuChar"/>
    <w:uiPriority w:val="34"/>
    <w:qFormat/>
    <w:rsid w:val="00E156E4"/>
    <w:pPr>
      <w:ind w:firstLine="567"/>
    </w:pPr>
    <w:rPr>
      <w:rFonts w:ascii="Calibri" w:hAnsi="Calibri"/>
      <w:sz w:val="20"/>
      <w:lang w:val="x-none"/>
    </w:rPr>
  </w:style>
  <w:style w:type="paragraph" w:styleId="Revzia">
    <w:name w:val="Revision"/>
    <w:hidden/>
    <w:uiPriority w:val="99"/>
    <w:semiHidden/>
    <w:rsid w:val="00AC19C0"/>
    <w:rPr>
      <w:sz w:val="24"/>
      <w:szCs w:val="24"/>
      <w:lang w:val="cs-CZ" w:eastAsia="cs-CZ"/>
    </w:rPr>
  </w:style>
  <w:style w:type="character" w:styleId="Vrazn">
    <w:name w:val="Strong"/>
    <w:aliases w:val="Silný"/>
    <w:qFormat/>
    <w:locked/>
    <w:rsid w:val="00192B9E"/>
    <w:rPr>
      <w:rFonts w:ascii="Times New Roman" w:hAnsi="Times New Roman"/>
      <w:bCs/>
      <w:sz w:val="20"/>
    </w:rPr>
  </w:style>
  <w:style w:type="character" w:customStyle="1" w:styleId="OdsekzoznamuChar">
    <w:name w:val="Odsek zoznamu Char"/>
    <w:link w:val="Odsekzoznamu"/>
    <w:uiPriority w:val="34"/>
    <w:rsid w:val="00E156E4"/>
    <w:rPr>
      <w:rFonts w:ascii="Calibri" w:hAnsi="Calibri"/>
      <w:szCs w:val="24"/>
      <w:lang w:val="x-none" w:eastAsia="cs-CZ"/>
    </w:rPr>
  </w:style>
  <w:style w:type="table" w:styleId="Mriekatabuky">
    <w:name w:val="Table Grid"/>
    <w:basedOn w:val="Normlnatabuka"/>
    <w:locked/>
    <w:rsid w:val="00543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uiPriority w:val="99"/>
    <w:semiHidden/>
    <w:unhideWhenUsed/>
    <w:rsid w:val="003B30CB"/>
    <w:rPr>
      <w:color w:val="800080"/>
      <w:u w:val="single"/>
    </w:rPr>
  </w:style>
  <w:style w:type="character" w:customStyle="1" w:styleId="Zkladntext">
    <w:name w:val="Základný text_"/>
    <w:link w:val="Zkladntext4"/>
    <w:rsid w:val="00C970D2"/>
    <w:rPr>
      <w:rFonts w:ascii="Arial" w:eastAsia="Arial" w:hAnsi="Arial" w:cs="Arial"/>
      <w:sz w:val="19"/>
      <w:szCs w:val="19"/>
      <w:shd w:val="clear" w:color="auto" w:fill="FFFFFF"/>
    </w:rPr>
  </w:style>
  <w:style w:type="paragraph" w:customStyle="1" w:styleId="Zkladntext4">
    <w:name w:val="Základný text4"/>
    <w:basedOn w:val="Normlny"/>
    <w:link w:val="Zkladntext"/>
    <w:rsid w:val="00C970D2"/>
    <w:pPr>
      <w:widowControl w:val="0"/>
      <w:shd w:val="clear" w:color="auto" w:fill="FFFFFF"/>
      <w:spacing w:before="480" w:after="360" w:line="0" w:lineRule="atLeast"/>
      <w:ind w:hanging="420"/>
    </w:pPr>
    <w:rPr>
      <w:rFonts w:ascii="Arial" w:eastAsia="Arial" w:hAnsi="Arial" w:cs="Arial"/>
      <w:sz w:val="19"/>
      <w:szCs w:val="19"/>
      <w:lang w:eastAsia="sk-SK"/>
    </w:rPr>
  </w:style>
  <w:style w:type="paragraph" w:customStyle="1" w:styleId="Body">
    <w:name w:val="Body"/>
    <w:basedOn w:val="Normlny"/>
    <w:link w:val="BodyChar"/>
    <w:qFormat/>
    <w:rsid w:val="000F6C7F"/>
    <w:pPr>
      <w:spacing w:after="137" w:line="280" w:lineRule="atLeast"/>
      <w:jc w:val="both"/>
    </w:pPr>
    <w:rPr>
      <w:rFonts w:ascii="Arial" w:hAnsi="Arial"/>
      <w:kern w:val="20"/>
      <w:sz w:val="20"/>
      <w:szCs w:val="20"/>
      <w:lang w:eastAsia="en-US"/>
    </w:rPr>
  </w:style>
  <w:style w:type="paragraph" w:customStyle="1" w:styleId="tl1">
    <w:name w:val="Štýl1"/>
    <w:basedOn w:val="Zkladntext3"/>
    <w:link w:val="tl1Char"/>
    <w:qFormat/>
    <w:rsid w:val="00E30CA9"/>
    <w:pPr>
      <w:numPr>
        <w:ilvl w:val="1"/>
        <w:numId w:val="1"/>
      </w:numPr>
      <w:ind w:left="709" w:hanging="709"/>
      <w:jc w:val="both"/>
    </w:pPr>
    <w:rPr>
      <w:rFonts w:cs="Arial"/>
      <w:b/>
      <w:bCs/>
      <w:iCs/>
      <w:lang w:val="sk-SK" w:eastAsia="en-US"/>
    </w:rPr>
  </w:style>
  <w:style w:type="character" w:customStyle="1" w:styleId="tl1Char">
    <w:name w:val="Štýl1 Char"/>
    <w:link w:val="tl1"/>
    <w:rsid w:val="00E30CA9"/>
    <w:rPr>
      <w:rFonts w:ascii="Arial" w:hAnsi="Arial" w:cs="Arial"/>
      <w:b/>
      <w:bCs/>
      <w:iCs/>
      <w:szCs w:val="16"/>
      <w:lang w:eastAsia="en-US"/>
    </w:rPr>
  </w:style>
  <w:style w:type="character" w:customStyle="1" w:styleId="BodyChar">
    <w:name w:val="Body Char"/>
    <w:link w:val="Body"/>
    <w:rsid w:val="000F6C7F"/>
    <w:rPr>
      <w:rFonts w:ascii="Arial" w:hAnsi="Arial"/>
      <w:kern w:val="20"/>
      <w:lang w:eastAsia="en-US"/>
    </w:rPr>
  </w:style>
  <w:style w:type="paragraph" w:customStyle="1" w:styleId="Parties">
    <w:name w:val="Parties"/>
    <w:basedOn w:val="Normlny"/>
    <w:link w:val="PartiesChar"/>
    <w:qFormat/>
    <w:rsid w:val="000F6C7F"/>
    <w:pPr>
      <w:numPr>
        <w:numId w:val="2"/>
      </w:numPr>
      <w:spacing w:after="137" w:line="280" w:lineRule="atLeast"/>
      <w:jc w:val="both"/>
    </w:pPr>
    <w:rPr>
      <w:rFonts w:ascii="Arial" w:hAnsi="Arial"/>
      <w:kern w:val="20"/>
      <w:sz w:val="20"/>
      <w:szCs w:val="20"/>
      <w:lang w:eastAsia="en-US"/>
    </w:rPr>
  </w:style>
  <w:style w:type="character" w:customStyle="1" w:styleId="PartiesChar">
    <w:name w:val="Parties Char"/>
    <w:link w:val="Parties"/>
    <w:rsid w:val="000F6C7F"/>
    <w:rPr>
      <w:rFonts w:ascii="Arial" w:hAnsi="Arial"/>
      <w:kern w:val="20"/>
      <w:lang w:eastAsia="en-US"/>
    </w:rPr>
  </w:style>
  <w:style w:type="paragraph" w:customStyle="1" w:styleId="Level2ArialNotBold">
    <w:name w:val="Level 2 + Arial Not Bold"/>
    <w:basedOn w:val="Normlny"/>
    <w:next w:val="Normlny"/>
    <w:qFormat/>
    <w:rsid w:val="00433BF9"/>
    <w:pPr>
      <w:numPr>
        <w:numId w:val="3"/>
      </w:numPr>
      <w:spacing w:after="137" w:line="280" w:lineRule="atLeast"/>
      <w:jc w:val="both"/>
    </w:pPr>
    <w:rPr>
      <w:rFonts w:ascii="Arial" w:hAnsi="Arial"/>
      <w:kern w:val="20"/>
      <w:sz w:val="20"/>
      <w:szCs w:val="20"/>
      <w:lang w:eastAsia="en-US"/>
    </w:rPr>
  </w:style>
  <w:style w:type="paragraph" w:styleId="Zkladntext0">
    <w:name w:val="Body Text"/>
    <w:basedOn w:val="Normlny"/>
    <w:link w:val="ZkladntextChar"/>
    <w:uiPriority w:val="99"/>
    <w:unhideWhenUsed/>
    <w:rsid w:val="00433BF9"/>
    <w:pPr>
      <w:spacing w:after="120"/>
    </w:pPr>
  </w:style>
  <w:style w:type="character" w:customStyle="1" w:styleId="ZkladntextChar">
    <w:name w:val="Základný text Char"/>
    <w:link w:val="Zkladntext0"/>
    <w:uiPriority w:val="99"/>
    <w:rsid w:val="00433BF9"/>
    <w:rPr>
      <w:sz w:val="24"/>
      <w:szCs w:val="24"/>
      <w:lang w:eastAsia="cs-CZ"/>
    </w:rPr>
  </w:style>
  <w:style w:type="paragraph" w:customStyle="1" w:styleId="roman1">
    <w:name w:val="roman 1"/>
    <w:basedOn w:val="Normlny"/>
    <w:qFormat/>
    <w:rsid w:val="00433BF9"/>
    <w:pPr>
      <w:tabs>
        <w:tab w:val="left" w:pos="567"/>
      </w:tabs>
      <w:spacing w:after="137" w:line="280" w:lineRule="atLeast"/>
      <w:jc w:val="both"/>
    </w:pPr>
    <w:rPr>
      <w:rFonts w:ascii="Arial" w:hAnsi="Arial"/>
      <w:kern w:val="20"/>
      <w:sz w:val="20"/>
      <w:szCs w:val="20"/>
      <w:lang w:eastAsia="en-US"/>
    </w:rPr>
  </w:style>
  <w:style w:type="paragraph" w:customStyle="1" w:styleId="Level1">
    <w:name w:val="Level 1"/>
    <w:basedOn w:val="Normlny"/>
    <w:next w:val="Normlny"/>
    <w:qFormat/>
    <w:rsid w:val="00801B59"/>
    <w:pPr>
      <w:numPr>
        <w:numId w:val="5"/>
      </w:numPr>
      <w:spacing w:before="280" w:after="137" w:line="280" w:lineRule="atLeast"/>
      <w:jc w:val="both"/>
    </w:pPr>
    <w:rPr>
      <w:rFonts w:ascii="Arial Bold" w:hAnsi="Arial Bold"/>
      <w:b/>
      <w:kern w:val="20"/>
      <w:sz w:val="22"/>
      <w:szCs w:val="20"/>
      <w:lang w:eastAsia="en-US"/>
    </w:rPr>
  </w:style>
  <w:style w:type="paragraph" w:customStyle="1" w:styleId="Level3">
    <w:name w:val="Level 3"/>
    <w:basedOn w:val="Normlny"/>
    <w:next w:val="Normlny"/>
    <w:link w:val="Level3Char"/>
    <w:qFormat/>
    <w:rsid w:val="00801B59"/>
    <w:pPr>
      <w:numPr>
        <w:ilvl w:val="2"/>
        <w:numId w:val="5"/>
      </w:numPr>
      <w:spacing w:after="137" w:line="280" w:lineRule="atLeast"/>
      <w:jc w:val="both"/>
    </w:pPr>
    <w:rPr>
      <w:rFonts w:ascii="Arial" w:hAnsi="Arial"/>
      <w:kern w:val="20"/>
      <w:sz w:val="20"/>
      <w:szCs w:val="20"/>
      <w:lang w:eastAsia="en-US"/>
    </w:rPr>
  </w:style>
  <w:style w:type="paragraph" w:customStyle="1" w:styleId="Level4">
    <w:name w:val="Level 4"/>
    <w:basedOn w:val="Normlny"/>
    <w:next w:val="Normlny"/>
    <w:qFormat/>
    <w:rsid w:val="00801B59"/>
    <w:pPr>
      <w:numPr>
        <w:ilvl w:val="3"/>
        <w:numId w:val="5"/>
      </w:numPr>
      <w:spacing w:after="137" w:line="280" w:lineRule="atLeast"/>
      <w:jc w:val="both"/>
    </w:pPr>
    <w:rPr>
      <w:rFonts w:ascii="Arial" w:hAnsi="Arial"/>
      <w:kern w:val="20"/>
      <w:sz w:val="20"/>
      <w:szCs w:val="20"/>
      <w:lang w:eastAsia="en-US"/>
    </w:rPr>
  </w:style>
  <w:style w:type="paragraph" w:customStyle="1" w:styleId="Level5">
    <w:name w:val="Level 5"/>
    <w:basedOn w:val="Normlny"/>
    <w:next w:val="Normlny"/>
    <w:qFormat/>
    <w:rsid w:val="00801B59"/>
    <w:pPr>
      <w:numPr>
        <w:ilvl w:val="4"/>
        <w:numId w:val="5"/>
      </w:numPr>
      <w:spacing w:after="137" w:line="280" w:lineRule="atLeast"/>
      <w:jc w:val="both"/>
    </w:pPr>
    <w:rPr>
      <w:rFonts w:ascii="Arial" w:hAnsi="Arial"/>
      <w:kern w:val="20"/>
      <w:sz w:val="20"/>
      <w:szCs w:val="20"/>
      <w:lang w:eastAsia="en-US"/>
    </w:rPr>
  </w:style>
  <w:style w:type="paragraph" w:customStyle="1" w:styleId="Level6">
    <w:name w:val="Level 6"/>
    <w:basedOn w:val="Normlny"/>
    <w:next w:val="Normlny"/>
    <w:qFormat/>
    <w:rsid w:val="00801B59"/>
    <w:pPr>
      <w:numPr>
        <w:ilvl w:val="5"/>
        <w:numId w:val="5"/>
      </w:numPr>
      <w:spacing w:after="137" w:line="280" w:lineRule="atLeast"/>
      <w:jc w:val="both"/>
    </w:pPr>
    <w:rPr>
      <w:rFonts w:ascii="Arial" w:hAnsi="Arial"/>
      <w:kern w:val="20"/>
      <w:sz w:val="20"/>
      <w:szCs w:val="20"/>
      <w:lang w:eastAsia="en-US"/>
    </w:rPr>
  </w:style>
  <w:style w:type="paragraph" w:customStyle="1" w:styleId="Level7">
    <w:name w:val="Level 7"/>
    <w:basedOn w:val="Normlny"/>
    <w:rsid w:val="00801B59"/>
    <w:pPr>
      <w:numPr>
        <w:ilvl w:val="6"/>
        <w:numId w:val="5"/>
      </w:numPr>
      <w:spacing w:after="137" w:line="280" w:lineRule="atLeast"/>
      <w:jc w:val="both"/>
      <w:outlineLvl w:val="6"/>
    </w:pPr>
    <w:rPr>
      <w:rFonts w:ascii="Arial" w:hAnsi="Arial"/>
      <w:kern w:val="20"/>
      <w:sz w:val="20"/>
      <w:szCs w:val="20"/>
      <w:lang w:eastAsia="en-US"/>
    </w:rPr>
  </w:style>
  <w:style w:type="paragraph" w:customStyle="1" w:styleId="Level8">
    <w:name w:val="Level 8"/>
    <w:basedOn w:val="Normlny"/>
    <w:rsid w:val="00801B59"/>
    <w:pPr>
      <w:numPr>
        <w:ilvl w:val="7"/>
        <w:numId w:val="5"/>
      </w:numPr>
      <w:spacing w:after="137" w:line="280" w:lineRule="atLeast"/>
      <w:jc w:val="both"/>
      <w:outlineLvl w:val="7"/>
    </w:pPr>
    <w:rPr>
      <w:rFonts w:ascii="Arial" w:hAnsi="Arial"/>
      <w:kern w:val="20"/>
      <w:sz w:val="20"/>
      <w:szCs w:val="20"/>
      <w:lang w:eastAsia="en-US"/>
    </w:rPr>
  </w:style>
  <w:style w:type="paragraph" w:customStyle="1" w:styleId="Level9">
    <w:name w:val="Level 9"/>
    <w:basedOn w:val="Normlny"/>
    <w:rsid w:val="00801B59"/>
    <w:pPr>
      <w:numPr>
        <w:ilvl w:val="8"/>
        <w:numId w:val="5"/>
      </w:numPr>
      <w:spacing w:after="137" w:line="280" w:lineRule="atLeast"/>
      <w:jc w:val="both"/>
      <w:outlineLvl w:val="8"/>
    </w:pPr>
    <w:rPr>
      <w:rFonts w:ascii="Arial" w:hAnsi="Arial"/>
      <w:kern w:val="20"/>
      <w:sz w:val="20"/>
      <w:szCs w:val="20"/>
      <w:lang w:eastAsia="en-US"/>
    </w:rPr>
  </w:style>
  <w:style w:type="character" w:customStyle="1" w:styleId="Level3Char">
    <w:name w:val="Level 3 Char"/>
    <w:link w:val="Level3"/>
    <w:rsid w:val="00801B59"/>
    <w:rPr>
      <w:rFonts w:ascii="Arial" w:hAnsi="Arial"/>
      <w:kern w:val="20"/>
      <w:lang w:eastAsia="en-US"/>
    </w:rPr>
  </w:style>
  <w:style w:type="character" w:customStyle="1" w:styleId="Nadpis3Char">
    <w:name w:val="Nadpis 3 Char"/>
    <w:link w:val="Nadpis3"/>
    <w:uiPriority w:val="9"/>
    <w:semiHidden/>
    <w:rsid w:val="00722574"/>
    <w:rPr>
      <w:rFonts w:ascii="Cambria" w:hAnsi="Cambria"/>
      <w:color w:val="243F60"/>
      <w:sz w:val="24"/>
      <w:szCs w:val="24"/>
      <w:lang w:eastAsia="cs-CZ"/>
    </w:rPr>
  </w:style>
  <w:style w:type="character" w:styleId="Nevyrieenzmienka">
    <w:name w:val="Unresolved Mention"/>
    <w:uiPriority w:val="99"/>
    <w:semiHidden/>
    <w:unhideWhenUsed/>
    <w:rsid w:val="0075751F"/>
    <w:rPr>
      <w:color w:val="808080"/>
      <w:shd w:val="clear" w:color="auto" w:fill="E6E6E6"/>
    </w:rPr>
  </w:style>
  <w:style w:type="character" w:customStyle="1" w:styleId="ui-provider">
    <w:name w:val="ui-provider"/>
    <w:basedOn w:val="Predvolenpsmoodseku"/>
    <w:rsid w:val="00C609E1"/>
  </w:style>
  <w:style w:type="paragraph" w:customStyle="1" w:styleId="pf0">
    <w:name w:val="pf0"/>
    <w:basedOn w:val="Normlny"/>
    <w:rsid w:val="00E80475"/>
    <w:pPr>
      <w:spacing w:before="100" w:beforeAutospacing="1" w:after="100" w:afterAutospacing="1"/>
    </w:pPr>
    <w:rPr>
      <w:lang w:eastAsia="sk-SK"/>
    </w:rPr>
  </w:style>
  <w:style w:type="character" w:customStyle="1" w:styleId="cf01">
    <w:name w:val="cf01"/>
    <w:basedOn w:val="Predvolenpsmoodseku"/>
    <w:rsid w:val="00E80475"/>
    <w:rPr>
      <w:rFonts w:ascii="Segoe UI" w:hAnsi="Segoe UI" w:cs="Segoe UI" w:hint="default"/>
      <w:color w:val="FF0000"/>
      <w:sz w:val="18"/>
      <w:szCs w:val="18"/>
    </w:rPr>
  </w:style>
  <w:style w:type="character" w:customStyle="1" w:styleId="cf11">
    <w:name w:val="cf11"/>
    <w:basedOn w:val="Predvolenpsmoodseku"/>
    <w:rsid w:val="00976F60"/>
    <w:rPr>
      <w:rFonts w:ascii="Segoe UI" w:hAnsi="Segoe UI" w:cs="Segoe UI" w:hint="default"/>
      <w:b/>
      <w:bCs/>
      <w:sz w:val="18"/>
      <w:szCs w:val="18"/>
    </w:rPr>
  </w:style>
  <w:style w:type="character" w:customStyle="1" w:styleId="cf21">
    <w:name w:val="cf21"/>
    <w:basedOn w:val="Predvolenpsmoodseku"/>
    <w:rsid w:val="00976F60"/>
    <w:rPr>
      <w:rFonts w:ascii="Segoe UI" w:hAnsi="Segoe UI" w:cs="Segoe UI" w:hint="default"/>
      <w:i/>
      <w:iCs/>
      <w:sz w:val="18"/>
      <w:szCs w:val="18"/>
    </w:rPr>
  </w:style>
  <w:style w:type="paragraph" w:customStyle="1" w:styleId="pf1">
    <w:name w:val="pf1"/>
    <w:basedOn w:val="Normlny"/>
    <w:rsid w:val="00F75172"/>
    <w:pPr>
      <w:spacing w:before="100" w:beforeAutospacing="1" w:after="100" w:afterAutospacing="1"/>
      <w:ind w:left="300"/>
    </w:pPr>
    <w:rPr>
      <w:lang w:eastAsia="sk-SK"/>
    </w:rPr>
  </w:style>
  <w:style w:type="paragraph" w:styleId="Normlnywebov">
    <w:name w:val="Normal (Web)"/>
    <w:basedOn w:val="Normlny"/>
    <w:uiPriority w:val="99"/>
    <w:semiHidden/>
    <w:unhideWhenUsed/>
    <w:rsid w:val="00F75172"/>
    <w:pPr>
      <w:spacing w:before="100" w:beforeAutospacing="1" w:after="100" w:afterAutospacing="1"/>
    </w:pPr>
    <w:rPr>
      <w:lang w:eastAsia="sk-SK"/>
    </w:rPr>
  </w:style>
  <w:style w:type="character" w:styleId="Zmienka">
    <w:name w:val="Mention"/>
    <w:basedOn w:val="Predvolenpsmoodseku"/>
    <w:uiPriority w:val="99"/>
    <w:unhideWhenUsed/>
    <w:rsid w:val="004A0C52"/>
    <w:rPr>
      <w:color w:val="2B579A"/>
      <w:shd w:val="clear" w:color="auto" w:fill="E1DFDD"/>
    </w:rPr>
  </w:style>
  <w:style w:type="character" w:customStyle="1" w:styleId="normaltextrun">
    <w:name w:val="normaltextrun"/>
    <w:basedOn w:val="Predvolenpsmoodseku"/>
    <w:rsid w:val="00E01A8F"/>
  </w:style>
  <w:style w:type="paragraph" w:customStyle="1" w:styleId="xmsonormal">
    <w:name w:val="x_msonormal"/>
    <w:basedOn w:val="Normlny"/>
    <w:rsid w:val="000E42C1"/>
    <w:rPr>
      <w:rFonts w:ascii="Calibri" w:eastAsiaTheme="minorHAnsi" w:hAnsi="Calibri" w:cs="Calibri"/>
      <w:sz w:val="22"/>
      <w:szCs w:val="22"/>
      <w:lang w:eastAsia="sk-SK"/>
    </w:rPr>
  </w:style>
  <w:style w:type="paragraph" w:customStyle="1" w:styleId="DefinitionsL1">
    <w:name w:val="Definitions L1"/>
    <w:basedOn w:val="Normlny"/>
    <w:next w:val="Normlny"/>
    <w:qFormat/>
    <w:rsid w:val="009E2AB5"/>
    <w:pPr>
      <w:spacing w:after="220"/>
      <w:jc w:val="both"/>
    </w:pPr>
    <w:rPr>
      <w:rFonts w:eastAsia="SimSun"/>
      <w:sz w:val="18"/>
      <w:szCs w:val="16"/>
      <w:lang w:val="en-GB" w:eastAsia="zh-CN"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114">
      <w:bodyDiv w:val="1"/>
      <w:marLeft w:val="0"/>
      <w:marRight w:val="0"/>
      <w:marTop w:val="0"/>
      <w:marBottom w:val="0"/>
      <w:divBdr>
        <w:top w:val="none" w:sz="0" w:space="0" w:color="auto"/>
        <w:left w:val="none" w:sz="0" w:space="0" w:color="auto"/>
        <w:bottom w:val="none" w:sz="0" w:space="0" w:color="auto"/>
        <w:right w:val="none" w:sz="0" w:space="0" w:color="auto"/>
      </w:divBdr>
    </w:div>
    <w:div w:id="2322751">
      <w:bodyDiv w:val="1"/>
      <w:marLeft w:val="0"/>
      <w:marRight w:val="0"/>
      <w:marTop w:val="0"/>
      <w:marBottom w:val="0"/>
      <w:divBdr>
        <w:top w:val="none" w:sz="0" w:space="0" w:color="auto"/>
        <w:left w:val="none" w:sz="0" w:space="0" w:color="auto"/>
        <w:bottom w:val="none" w:sz="0" w:space="0" w:color="auto"/>
        <w:right w:val="none" w:sz="0" w:space="0" w:color="auto"/>
      </w:divBdr>
    </w:div>
    <w:div w:id="160390512">
      <w:bodyDiv w:val="1"/>
      <w:marLeft w:val="0"/>
      <w:marRight w:val="0"/>
      <w:marTop w:val="0"/>
      <w:marBottom w:val="0"/>
      <w:divBdr>
        <w:top w:val="none" w:sz="0" w:space="0" w:color="auto"/>
        <w:left w:val="none" w:sz="0" w:space="0" w:color="auto"/>
        <w:bottom w:val="none" w:sz="0" w:space="0" w:color="auto"/>
        <w:right w:val="none" w:sz="0" w:space="0" w:color="auto"/>
      </w:divBdr>
    </w:div>
    <w:div w:id="224990871">
      <w:bodyDiv w:val="1"/>
      <w:marLeft w:val="0"/>
      <w:marRight w:val="0"/>
      <w:marTop w:val="0"/>
      <w:marBottom w:val="0"/>
      <w:divBdr>
        <w:top w:val="none" w:sz="0" w:space="0" w:color="auto"/>
        <w:left w:val="none" w:sz="0" w:space="0" w:color="auto"/>
        <w:bottom w:val="none" w:sz="0" w:space="0" w:color="auto"/>
        <w:right w:val="none" w:sz="0" w:space="0" w:color="auto"/>
      </w:divBdr>
    </w:div>
    <w:div w:id="289290653">
      <w:bodyDiv w:val="1"/>
      <w:marLeft w:val="0"/>
      <w:marRight w:val="0"/>
      <w:marTop w:val="0"/>
      <w:marBottom w:val="0"/>
      <w:divBdr>
        <w:top w:val="none" w:sz="0" w:space="0" w:color="auto"/>
        <w:left w:val="none" w:sz="0" w:space="0" w:color="auto"/>
        <w:bottom w:val="none" w:sz="0" w:space="0" w:color="auto"/>
        <w:right w:val="none" w:sz="0" w:space="0" w:color="auto"/>
      </w:divBdr>
    </w:div>
    <w:div w:id="339894582">
      <w:bodyDiv w:val="1"/>
      <w:marLeft w:val="0"/>
      <w:marRight w:val="0"/>
      <w:marTop w:val="0"/>
      <w:marBottom w:val="0"/>
      <w:divBdr>
        <w:top w:val="none" w:sz="0" w:space="0" w:color="auto"/>
        <w:left w:val="none" w:sz="0" w:space="0" w:color="auto"/>
        <w:bottom w:val="none" w:sz="0" w:space="0" w:color="auto"/>
        <w:right w:val="none" w:sz="0" w:space="0" w:color="auto"/>
      </w:divBdr>
    </w:div>
    <w:div w:id="360059554">
      <w:bodyDiv w:val="1"/>
      <w:marLeft w:val="0"/>
      <w:marRight w:val="0"/>
      <w:marTop w:val="0"/>
      <w:marBottom w:val="0"/>
      <w:divBdr>
        <w:top w:val="none" w:sz="0" w:space="0" w:color="auto"/>
        <w:left w:val="none" w:sz="0" w:space="0" w:color="auto"/>
        <w:bottom w:val="none" w:sz="0" w:space="0" w:color="auto"/>
        <w:right w:val="none" w:sz="0" w:space="0" w:color="auto"/>
      </w:divBdr>
    </w:div>
    <w:div w:id="365102696">
      <w:bodyDiv w:val="1"/>
      <w:marLeft w:val="0"/>
      <w:marRight w:val="0"/>
      <w:marTop w:val="0"/>
      <w:marBottom w:val="0"/>
      <w:divBdr>
        <w:top w:val="none" w:sz="0" w:space="0" w:color="auto"/>
        <w:left w:val="none" w:sz="0" w:space="0" w:color="auto"/>
        <w:bottom w:val="none" w:sz="0" w:space="0" w:color="auto"/>
        <w:right w:val="none" w:sz="0" w:space="0" w:color="auto"/>
      </w:divBdr>
    </w:div>
    <w:div w:id="508834738">
      <w:bodyDiv w:val="1"/>
      <w:marLeft w:val="0"/>
      <w:marRight w:val="0"/>
      <w:marTop w:val="0"/>
      <w:marBottom w:val="0"/>
      <w:divBdr>
        <w:top w:val="none" w:sz="0" w:space="0" w:color="auto"/>
        <w:left w:val="none" w:sz="0" w:space="0" w:color="auto"/>
        <w:bottom w:val="none" w:sz="0" w:space="0" w:color="auto"/>
        <w:right w:val="none" w:sz="0" w:space="0" w:color="auto"/>
      </w:divBdr>
    </w:div>
    <w:div w:id="572199179">
      <w:bodyDiv w:val="1"/>
      <w:marLeft w:val="0"/>
      <w:marRight w:val="0"/>
      <w:marTop w:val="0"/>
      <w:marBottom w:val="0"/>
      <w:divBdr>
        <w:top w:val="none" w:sz="0" w:space="0" w:color="auto"/>
        <w:left w:val="none" w:sz="0" w:space="0" w:color="auto"/>
        <w:bottom w:val="none" w:sz="0" w:space="0" w:color="auto"/>
        <w:right w:val="none" w:sz="0" w:space="0" w:color="auto"/>
      </w:divBdr>
    </w:div>
    <w:div w:id="608464411">
      <w:bodyDiv w:val="1"/>
      <w:marLeft w:val="0"/>
      <w:marRight w:val="0"/>
      <w:marTop w:val="0"/>
      <w:marBottom w:val="0"/>
      <w:divBdr>
        <w:top w:val="none" w:sz="0" w:space="0" w:color="auto"/>
        <w:left w:val="none" w:sz="0" w:space="0" w:color="auto"/>
        <w:bottom w:val="none" w:sz="0" w:space="0" w:color="auto"/>
        <w:right w:val="none" w:sz="0" w:space="0" w:color="auto"/>
      </w:divBdr>
    </w:div>
    <w:div w:id="629019119">
      <w:bodyDiv w:val="1"/>
      <w:marLeft w:val="0"/>
      <w:marRight w:val="0"/>
      <w:marTop w:val="0"/>
      <w:marBottom w:val="0"/>
      <w:divBdr>
        <w:top w:val="none" w:sz="0" w:space="0" w:color="auto"/>
        <w:left w:val="none" w:sz="0" w:space="0" w:color="auto"/>
        <w:bottom w:val="none" w:sz="0" w:space="0" w:color="auto"/>
        <w:right w:val="none" w:sz="0" w:space="0" w:color="auto"/>
      </w:divBdr>
    </w:div>
    <w:div w:id="645670369">
      <w:bodyDiv w:val="1"/>
      <w:marLeft w:val="0"/>
      <w:marRight w:val="0"/>
      <w:marTop w:val="0"/>
      <w:marBottom w:val="0"/>
      <w:divBdr>
        <w:top w:val="none" w:sz="0" w:space="0" w:color="auto"/>
        <w:left w:val="none" w:sz="0" w:space="0" w:color="auto"/>
        <w:bottom w:val="none" w:sz="0" w:space="0" w:color="auto"/>
        <w:right w:val="none" w:sz="0" w:space="0" w:color="auto"/>
      </w:divBdr>
    </w:div>
    <w:div w:id="665401532">
      <w:bodyDiv w:val="1"/>
      <w:marLeft w:val="0"/>
      <w:marRight w:val="0"/>
      <w:marTop w:val="0"/>
      <w:marBottom w:val="0"/>
      <w:divBdr>
        <w:top w:val="none" w:sz="0" w:space="0" w:color="auto"/>
        <w:left w:val="none" w:sz="0" w:space="0" w:color="auto"/>
        <w:bottom w:val="none" w:sz="0" w:space="0" w:color="auto"/>
        <w:right w:val="none" w:sz="0" w:space="0" w:color="auto"/>
      </w:divBdr>
    </w:div>
    <w:div w:id="756023442">
      <w:bodyDiv w:val="1"/>
      <w:marLeft w:val="0"/>
      <w:marRight w:val="0"/>
      <w:marTop w:val="0"/>
      <w:marBottom w:val="0"/>
      <w:divBdr>
        <w:top w:val="none" w:sz="0" w:space="0" w:color="auto"/>
        <w:left w:val="none" w:sz="0" w:space="0" w:color="auto"/>
        <w:bottom w:val="none" w:sz="0" w:space="0" w:color="auto"/>
        <w:right w:val="none" w:sz="0" w:space="0" w:color="auto"/>
      </w:divBdr>
    </w:div>
    <w:div w:id="756251795">
      <w:bodyDiv w:val="1"/>
      <w:marLeft w:val="0"/>
      <w:marRight w:val="0"/>
      <w:marTop w:val="0"/>
      <w:marBottom w:val="0"/>
      <w:divBdr>
        <w:top w:val="none" w:sz="0" w:space="0" w:color="auto"/>
        <w:left w:val="none" w:sz="0" w:space="0" w:color="auto"/>
        <w:bottom w:val="none" w:sz="0" w:space="0" w:color="auto"/>
        <w:right w:val="none" w:sz="0" w:space="0" w:color="auto"/>
      </w:divBdr>
    </w:div>
    <w:div w:id="780537111">
      <w:bodyDiv w:val="1"/>
      <w:marLeft w:val="0"/>
      <w:marRight w:val="0"/>
      <w:marTop w:val="0"/>
      <w:marBottom w:val="0"/>
      <w:divBdr>
        <w:top w:val="none" w:sz="0" w:space="0" w:color="auto"/>
        <w:left w:val="none" w:sz="0" w:space="0" w:color="auto"/>
        <w:bottom w:val="none" w:sz="0" w:space="0" w:color="auto"/>
        <w:right w:val="none" w:sz="0" w:space="0" w:color="auto"/>
      </w:divBdr>
    </w:div>
    <w:div w:id="815999067">
      <w:bodyDiv w:val="1"/>
      <w:marLeft w:val="0"/>
      <w:marRight w:val="0"/>
      <w:marTop w:val="0"/>
      <w:marBottom w:val="0"/>
      <w:divBdr>
        <w:top w:val="none" w:sz="0" w:space="0" w:color="auto"/>
        <w:left w:val="none" w:sz="0" w:space="0" w:color="auto"/>
        <w:bottom w:val="none" w:sz="0" w:space="0" w:color="auto"/>
        <w:right w:val="none" w:sz="0" w:space="0" w:color="auto"/>
      </w:divBdr>
    </w:div>
    <w:div w:id="892935218">
      <w:bodyDiv w:val="1"/>
      <w:marLeft w:val="0"/>
      <w:marRight w:val="0"/>
      <w:marTop w:val="0"/>
      <w:marBottom w:val="0"/>
      <w:divBdr>
        <w:top w:val="none" w:sz="0" w:space="0" w:color="auto"/>
        <w:left w:val="none" w:sz="0" w:space="0" w:color="auto"/>
        <w:bottom w:val="none" w:sz="0" w:space="0" w:color="auto"/>
        <w:right w:val="none" w:sz="0" w:space="0" w:color="auto"/>
      </w:divBdr>
    </w:div>
    <w:div w:id="996225158">
      <w:bodyDiv w:val="1"/>
      <w:marLeft w:val="0"/>
      <w:marRight w:val="0"/>
      <w:marTop w:val="0"/>
      <w:marBottom w:val="0"/>
      <w:divBdr>
        <w:top w:val="none" w:sz="0" w:space="0" w:color="auto"/>
        <w:left w:val="none" w:sz="0" w:space="0" w:color="auto"/>
        <w:bottom w:val="none" w:sz="0" w:space="0" w:color="auto"/>
        <w:right w:val="none" w:sz="0" w:space="0" w:color="auto"/>
      </w:divBdr>
    </w:div>
    <w:div w:id="1007252779">
      <w:bodyDiv w:val="1"/>
      <w:marLeft w:val="0"/>
      <w:marRight w:val="0"/>
      <w:marTop w:val="0"/>
      <w:marBottom w:val="0"/>
      <w:divBdr>
        <w:top w:val="none" w:sz="0" w:space="0" w:color="auto"/>
        <w:left w:val="none" w:sz="0" w:space="0" w:color="auto"/>
        <w:bottom w:val="none" w:sz="0" w:space="0" w:color="auto"/>
        <w:right w:val="none" w:sz="0" w:space="0" w:color="auto"/>
      </w:divBdr>
    </w:div>
    <w:div w:id="1013847015">
      <w:bodyDiv w:val="1"/>
      <w:marLeft w:val="0"/>
      <w:marRight w:val="0"/>
      <w:marTop w:val="0"/>
      <w:marBottom w:val="0"/>
      <w:divBdr>
        <w:top w:val="none" w:sz="0" w:space="0" w:color="auto"/>
        <w:left w:val="none" w:sz="0" w:space="0" w:color="auto"/>
        <w:bottom w:val="none" w:sz="0" w:space="0" w:color="auto"/>
        <w:right w:val="none" w:sz="0" w:space="0" w:color="auto"/>
      </w:divBdr>
    </w:div>
    <w:div w:id="1052267178">
      <w:bodyDiv w:val="1"/>
      <w:marLeft w:val="0"/>
      <w:marRight w:val="0"/>
      <w:marTop w:val="0"/>
      <w:marBottom w:val="0"/>
      <w:divBdr>
        <w:top w:val="none" w:sz="0" w:space="0" w:color="auto"/>
        <w:left w:val="none" w:sz="0" w:space="0" w:color="auto"/>
        <w:bottom w:val="none" w:sz="0" w:space="0" w:color="auto"/>
        <w:right w:val="none" w:sz="0" w:space="0" w:color="auto"/>
      </w:divBdr>
    </w:div>
    <w:div w:id="1052731416">
      <w:bodyDiv w:val="1"/>
      <w:marLeft w:val="0"/>
      <w:marRight w:val="0"/>
      <w:marTop w:val="0"/>
      <w:marBottom w:val="0"/>
      <w:divBdr>
        <w:top w:val="none" w:sz="0" w:space="0" w:color="auto"/>
        <w:left w:val="none" w:sz="0" w:space="0" w:color="auto"/>
        <w:bottom w:val="none" w:sz="0" w:space="0" w:color="auto"/>
        <w:right w:val="none" w:sz="0" w:space="0" w:color="auto"/>
      </w:divBdr>
    </w:div>
    <w:div w:id="1061101792">
      <w:bodyDiv w:val="1"/>
      <w:marLeft w:val="0"/>
      <w:marRight w:val="0"/>
      <w:marTop w:val="0"/>
      <w:marBottom w:val="0"/>
      <w:divBdr>
        <w:top w:val="none" w:sz="0" w:space="0" w:color="auto"/>
        <w:left w:val="none" w:sz="0" w:space="0" w:color="auto"/>
        <w:bottom w:val="none" w:sz="0" w:space="0" w:color="auto"/>
        <w:right w:val="none" w:sz="0" w:space="0" w:color="auto"/>
      </w:divBdr>
    </w:div>
    <w:div w:id="1077283243">
      <w:bodyDiv w:val="1"/>
      <w:marLeft w:val="0"/>
      <w:marRight w:val="0"/>
      <w:marTop w:val="0"/>
      <w:marBottom w:val="0"/>
      <w:divBdr>
        <w:top w:val="none" w:sz="0" w:space="0" w:color="auto"/>
        <w:left w:val="none" w:sz="0" w:space="0" w:color="auto"/>
        <w:bottom w:val="none" w:sz="0" w:space="0" w:color="auto"/>
        <w:right w:val="none" w:sz="0" w:space="0" w:color="auto"/>
      </w:divBdr>
    </w:div>
    <w:div w:id="1104113357">
      <w:bodyDiv w:val="1"/>
      <w:marLeft w:val="0"/>
      <w:marRight w:val="0"/>
      <w:marTop w:val="0"/>
      <w:marBottom w:val="0"/>
      <w:divBdr>
        <w:top w:val="none" w:sz="0" w:space="0" w:color="auto"/>
        <w:left w:val="none" w:sz="0" w:space="0" w:color="auto"/>
        <w:bottom w:val="none" w:sz="0" w:space="0" w:color="auto"/>
        <w:right w:val="none" w:sz="0" w:space="0" w:color="auto"/>
      </w:divBdr>
    </w:div>
    <w:div w:id="1118110432">
      <w:bodyDiv w:val="1"/>
      <w:marLeft w:val="0"/>
      <w:marRight w:val="0"/>
      <w:marTop w:val="0"/>
      <w:marBottom w:val="0"/>
      <w:divBdr>
        <w:top w:val="none" w:sz="0" w:space="0" w:color="auto"/>
        <w:left w:val="none" w:sz="0" w:space="0" w:color="auto"/>
        <w:bottom w:val="none" w:sz="0" w:space="0" w:color="auto"/>
        <w:right w:val="none" w:sz="0" w:space="0" w:color="auto"/>
      </w:divBdr>
    </w:div>
    <w:div w:id="1160536296">
      <w:bodyDiv w:val="1"/>
      <w:marLeft w:val="0"/>
      <w:marRight w:val="0"/>
      <w:marTop w:val="0"/>
      <w:marBottom w:val="0"/>
      <w:divBdr>
        <w:top w:val="none" w:sz="0" w:space="0" w:color="auto"/>
        <w:left w:val="none" w:sz="0" w:space="0" w:color="auto"/>
        <w:bottom w:val="none" w:sz="0" w:space="0" w:color="auto"/>
        <w:right w:val="none" w:sz="0" w:space="0" w:color="auto"/>
      </w:divBdr>
    </w:div>
    <w:div w:id="1252815623">
      <w:bodyDiv w:val="1"/>
      <w:marLeft w:val="0"/>
      <w:marRight w:val="0"/>
      <w:marTop w:val="0"/>
      <w:marBottom w:val="0"/>
      <w:divBdr>
        <w:top w:val="none" w:sz="0" w:space="0" w:color="auto"/>
        <w:left w:val="none" w:sz="0" w:space="0" w:color="auto"/>
        <w:bottom w:val="none" w:sz="0" w:space="0" w:color="auto"/>
        <w:right w:val="none" w:sz="0" w:space="0" w:color="auto"/>
      </w:divBdr>
    </w:div>
    <w:div w:id="1274938423">
      <w:bodyDiv w:val="1"/>
      <w:marLeft w:val="0"/>
      <w:marRight w:val="0"/>
      <w:marTop w:val="0"/>
      <w:marBottom w:val="0"/>
      <w:divBdr>
        <w:top w:val="none" w:sz="0" w:space="0" w:color="auto"/>
        <w:left w:val="none" w:sz="0" w:space="0" w:color="auto"/>
        <w:bottom w:val="none" w:sz="0" w:space="0" w:color="auto"/>
        <w:right w:val="none" w:sz="0" w:space="0" w:color="auto"/>
      </w:divBdr>
    </w:div>
    <w:div w:id="1362783545">
      <w:bodyDiv w:val="1"/>
      <w:marLeft w:val="0"/>
      <w:marRight w:val="0"/>
      <w:marTop w:val="0"/>
      <w:marBottom w:val="0"/>
      <w:divBdr>
        <w:top w:val="none" w:sz="0" w:space="0" w:color="auto"/>
        <w:left w:val="none" w:sz="0" w:space="0" w:color="auto"/>
        <w:bottom w:val="none" w:sz="0" w:space="0" w:color="auto"/>
        <w:right w:val="none" w:sz="0" w:space="0" w:color="auto"/>
      </w:divBdr>
    </w:div>
    <w:div w:id="1386222630">
      <w:bodyDiv w:val="1"/>
      <w:marLeft w:val="0"/>
      <w:marRight w:val="0"/>
      <w:marTop w:val="0"/>
      <w:marBottom w:val="0"/>
      <w:divBdr>
        <w:top w:val="none" w:sz="0" w:space="0" w:color="auto"/>
        <w:left w:val="none" w:sz="0" w:space="0" w:color="auto"/>
        <w:bottom w:val="none" w:sz="0" w:space="0" w:color="auto"/>
        <w:right w:val="none" w:sz="0" w:space="0" w:color="auto"/>
      </w:divBdr>
    </w:div>
    <w:div w:id="1485463598">
      <w:marLeft w:val="0"/>
      <w:marRight w:val="0"/>
      <w:marTop w:val="0"/>
      <w:marBottom w:val="0"/>
      <w:divBdr>
        <w:top w:val="none" w:sz="0" w:space="0" w:color="auto"/>
        <w:left w:val="none" w:sz="0" w:space="0" w:color="auto"/>
        <w:bottom w:val="none" w:sz="0" w:space="0" w:color="auto"/>
        <w:right w:val="none" w:sz="0" w:space="0" w:color="auto"/>
      </w:divBdr>
    </w:div>
    <w:div w:id="1485463599">
      <w:marLeft w:val="0"/>
      <w:marRight w:val="0"/>
      <w:marTop w:val="0"/>
      <w:marBottom w:val="0"/>
      <w:divBdr>
        <w:top w:val="none" w:sz="0" w:space="0" w:color="auto"/>
        <w:left w:val="none" w:sz="0" w:space="0" w:color="auto"/>
        <w:bottom w:val="none" w:sz="0" w:space="0" w:color="auto"/>
        <w:right w:val="none" w:sz="0" w:space="0" w:color="auto"/>
      </w:divBdr>
    </w:div>
    <w:div w:id="1485463600">
      <w:marLeft w:val="0"/>
      <w:marRight w:val="0"/>
      <w:marTop w:val="0"/>
      <w:marBottom w:val="0"/>
      <w:divBdr>
        <w:top w:val="none" w:sz="0" w:space="0" w:color="auto"/>
        <w:left w:val="none" w:sz="0" w:space="0" w:color="auto"/>
        <w:bottom w:val="none" w:sz="0" w:space="0" w:color="auto"/>
        <w:right w:val="none" w:sz="0" w:space="0" w:color="auto"/>
      </w:divBdr>
    </w:div>
    <w:div w:id="1485463601">
      <w:marLeft w:val="0"/>
      <w:marRight w:val="0"/>
      <w:marTop w:val="0"/>
      <w:marBottom w:val="0"/>
      <w:divBdr>
        <w:top w:val="none" w:sz="0" w:space="0" w:color="auto"/>
        <w:left w:val="none" w:sz="0" w:space="0" w:color="auto"/>
        <w:bottom w:val="none" w:sz="0" w:space="0" w:color="auto"/>
        <w:right w:val="none" w:sz="0" w:space="0" w:color="auto"/>
      </w:divBdr>
    </w:div>
    <w:div w:id="1485463602">
      <w:marLeft w:val="0"/>
      <w:marRight w:val="0"/>
      <w:marTop w:val="0"/>
      <w:marBottom w:val="0"/>
      <w:divBdr>
        <w:top w:val="none" w:sz="0" w:space="0" w:color="auto"/>
        <w:left w:val="none" w:sz="0" w:space="0" w:color="auto"/>
        <w:bottom w:val="none" w:sz="0" w:space="0" w:color="auto"/>
        <w:right w:val="none" w:sz="0" w:space="0" w:color="auto"/>
      </w:divBdr>
    </w:div>
    <w:div w:id="1485463603">
      <w:marLeft w:val="0"/>
      <w:marRight w:val="0"/>
      <w:marTop w:val="0"/>
      <w:marBottom w:val="0"/>
      <w:divBdr>
        <w:top w:val="none" w:sz="0" w:space="0" w:color="auto"/>
        <w:left w:val="none" w:sz="0" w:space="0" w:color="auto"/>
        <w:bottom w:val="none" w:sz="0" w:space="0" w:color="auto"/>
        <w:right w:val="none" w:sz="0" w:space="0" w:color="auto"/>
      </w:divBdr>
    </w:div>
    <w:div w:id="1485463604">
      <w:marLeft w:val="0"/>
      <w:marRight w:val="0"/>
      <w:marTop w:val="0"/>
      <w:marBottom w:val="0"/>
      <w:divBdr>
        <w:top w:val="none" w:sz="0" w:space="0" w:color="auto"/>
        <w:left w:val="none" w:sz="0" w:space="0" w:color="auto"/>
        <w:bottom w:val="none" w:sz="0" w:space="0" w:color="auto"/>
        <w:right w:val="none" w:sz="0" w:space="0" w:color="auto"/>
      </w:divBdr>
    </w:div>
    <w:div w:id="1485463605">
      <w:marLeft w:val="0"/>
      <w:marRight w:val="0"/>
      <w:marTop w:val="0"/>
      <w:marBottom w:val="0"/>
      <w:divBdr>
        <w:top w:val="none" w:sz="0" w:space="0" w:color="auto"/>
        <w:left w:val="none" w:sz="0" w:space="0" w:color="auto"/>
        <w:bottom w:val="none" w:sz="0" w:space="0" w:color="auto"/>
        <w:right w:val="none" w:sz="0" w:space="0" w:color="auto"/>
      </w:divBdr>
    </w:div>
    <w:div w:id="1485463606">
      <w:marLeft w:val="0"/>
      <w:marRight w:val="0"/>
      <w:marTop w:val="0"/>
      <w:marBottom w:val="0"/>
      <w:divBdr>
        <w:top w:val="none" w:sz="0" w:space="0" w:color="auto"/>
        <w:left w:val="none" w:sz="0" w:space="0" w:color="auto"/>
        <w:bottom w:val="none" w:sz="0" w:space="0" w:color="auto"/>
        <w:right w:val="none" w:sz="0" w:space="0" w:color="auto"/>
      </w:divBdr>
    </w:div>
    <w:div w:id="1485463607">
      <w:marLeft w:val="0"/>
      <w:marRight w:val="0"/>
      <w:marTop w:val="0"/>
      <w:marBottom w:val="0"/>
      <w:divBdr>
        <w:top w:val="none" w:sz="0" w:space="0" w:color="auto"/>
        <w:left w:val="none" w:sz="0" w:space="0" w:color="auto"/>
        <w:bottom w:val="none" w:sz="0" w:space="0" w:color="auto"/>
        <w:right w:val="none" w:sz="0" w:space="0" w:color="auto"/>
      </w:divBdr>
    </w:div>
    <w:div w:id="1485463608">
      <w:marLeft w:val="0"/>
      <w:marRight w:val="0"/>
      <w:marTop w:val="0"/>
      <w:marBottom w:val="0"/>
      <w:divBdr>
        <w:top w:val="none" w:sz="0" w:space="0" w:color="auto"/>
        <w:left w:val="none" w:sz="0" w:space="0" w:color="auto"/>
        <w:bottom w:val="none" w:sz="0" w:space="0" w:color="auto"/>
        <w:right w:val="none" w:sz="0" w:space="0" w:color="auto"/>
      </w:divBdr>
    </w:div>
    <w:div w:id="1485463609">
      <w:marLeft w:val="0"/>
      <w:marRight w:val="0"/>
      <w:marTop w:val="0"/>
      <w:marBottom w:val="0"/>
      <w:divBdr>
        <w:top w:val="none" w:sz="0" w:space="0" w:color="auto"/>
        <w:left w:val="none" w:sz="0" w:space="0" w:color="auto"/>
        <w:bottom w:val="none" w:sz="0" w:space="0" w:color="auto"/>
        <w:right w:val="none" w:sz="0" w:space="0" w:color="auto"/>
      </w:divBdr>
    </w:div>
    <w:div w:id="1485463610">
      <w:marLeft w:val="0"/>
      <w:marRight w:val="0"/>
      <w:marTop w:val="0"/>
      <w:marBottom w:val="0"/>
      <w:divBdr>
        <w:top w:val="none" w:sz="0" w:space="0" w:color="auto"/>
        <w:left w:val="none" w:sz="0" w:space="0" w:color="auto"/>
        <w:bottom w:val="none" w:sz="0" w:space="0" w:color="auto"/>
        <w:right w:val="none" w:sz="0" w:space="0" w:color="auto"/>
      </w:divBdr>
    </w:div>
    <w:div w:id="1604876883">
      <w:bodyDiv w:val="1"/>
      <w:marLeft w:val="0"/>
      <w:marRight w:val="0"/>
      <w:marTop w:val="0"/>
      <w:marBottom w:val="0"/>
      <w:divBdr>
        <w:top w:val="none" w:sz="0" w:space="0" w:color="auto"/>
        <w:left w:val="none" w:sz="0" w:space="0" w:color="auto"/>
        <w:bottom w:val="none" w:sz="0" w:space="0" w:color="auto"/>
        <w:right w:val="none" w:sz="0" w:space="0" w:color="auto"/>
      </w:divBdr>
    </w:div>
    <w:div w:id="1666712928">
      <w:bodyDiv w:val="1"/>
      <w:marLeft w:val="0"/>
      <w:marRight w:val="0"/>
      <w:marTop w:val="0"/>
      <w:marBottom w:val="0"/>
      <w:divBdr>
        <w:top w:val="none" w:sz="0" w:space="0" w:color="auto"/>
        <w:left w:val="none" w:sz="0" w:space="0" w:color="auto"/>
        <w:bottom w:val="none" w:sz="0" w:space="0" w:color="auto"/>
        <w:right w:val="none" w:sz="0" w:space="0" w:color="auto"/>
      </w:divBdr>
    </w:div>
    <w:div w:id="1696807325">
      <w:bodyDiv w:val="1"/>
      <w:marLeft w:val="0"/>
      <w:marRight w:val="0"/>
      <w:marTop w:val="0"/>
      <w:marBottom w:val="0"/>
      <w:divBdr>
        <w:top w:val="none" w:sz="0" w:space="0" w:color="auto"/>
        <w:left w:val="none" w:sz="0" w:space="0" w:color="auto"/>
        <w:bottom w:val="none" w:sz="0" w:space="0" w:color="auto"/>
        <w:right w:val="none" w:sz="0" w:space="0" w:color="auto"/>
      </w:divBdr>
    </w:div>
    <w:div w:id="1702435414">
      <w:bodyDiv w:val="1"/>
      <w:marLeft w:val="0"/>
      <w:marRight w:val="0"/>
      <w:marTop w:val="0"/>
      <w:marBottom w:val="0"/>
      <w:divBdr>
        <w:top w:val="none" w:sz="0" w:space="0" w:color="auto"/>
        <w:left w:val="none" w:sz="0" w:space="0" w:color="auto"/>
        <w:bottom w:val="none" w:sz="0" w:space="0" w:color="auto"/>
        <w:right w:val="none" w:sz="0" w:space="0" w:color="auto"/>
      </w:divBdr>
    </w:div>
    <w:div w:id="1746952385">
      <w:bodyDiv w:val="1"/>
      <w:marLeft w:val="0"/>
      <w:marRight w:val="0"/>
      <w:marTop w:val="0"/>
      <w:marBottom w:val="0"/>
      <w:divBdr>
        <w:top w:val="none" w:sz="0" w:space="0" w:color="auto"/>
        <w:left w:val="none" w:sz="0" w:space="0" w:color="auto"/>
        <w:bottom w:val="none" w:sz="0" w:space="0" w:color="auto"/>
        <w:right w:val="none" w:sz="0" w:space="0" w:color="auto"/>
      </w:divBdr>
    </w:div>
    <w:div w:id="1809277664">
      <w:bodyDiv w:val="1"/>
      <w:marLeft w:val="0"/>
      <w:marRight w:val="0"/>
      <w:marTop w:val="0"/>
      <w:marBottom w:val="0"/>
      <w:divBdr>
        <w:top w:val="none" w:sz="0" w:space="0" w:color="auto"/>
        <w:left w:val="none" w:sz="0" w:space="0" w:color="auto"/>
        <w:bottom w:val="none" w:sz="0" w:space="0" w:color="auto"/>
        <w:right w:val="none" w:sz="0" w:space="0" w:color="auto"/>
      </w:divBdr>
    </w:div>
    <w:div w:id="1832988623">
      <w:bodyDiv w:val="1"/>
      <w:marLeft w:val="0"/>
      <w:marRight w:val="0"/>
      <w:marTop w:val="0"/>
      <w:marBottom w:val="0"/>
      <w:divBdr>
        <w:top w:val="none" w:sz="0" w:space="0" w:color="auto"/>
        <w:left w:val="none" w:sz="0" w:space="0" w:color="auto"/>
        <w:bottom w:val="none" w:sz="0" w:space="0" w:color="auto"/>
        <w:right w:val="none" w:sz="0" w:space="0" w:color="auto"/>
      </w:divBdr>
    </w:div>
    <w:div w:id="1899972248">
      <w:bodyDiv w:val="1"/>
      <w:marLeft w:val="0"/>
      <w:marRight w:val="0"/>
      <w:marTop w:val="0"/>
      <w:marBottom w:val="0"/>
      <w:divBdr>
        <w:top w:val="none" w:sz="0" w:space="0" w:color="auto"/>
        <w:left w:val="none" w:sz="0" w:space="0" w:color="auto"/>
        <w:bottom w:val="none" w:sz="0" w:space="0" w:color="auto"/>
        <w:right w:val="none" w:sz="0" w:space="0" w:color="auto"/>
      </w:divBdr>
    </w:div>
    <w:div w:id="1912157689">
      <w:bodyDiv w:val="1"/>
      <w:marLeft w:val="0"/>
      <w:marRight w:val="0"/>
      <w:marTop w:val="0"/>
      <w:marBottom w:val="0"/>
      <w:divBdr>
        <w:top w:val="none" w:sz="0" w:space="0" w:color="auto"/>
        <w:left w:val="none" w:sz="0" w:space="0" w:color="auto"/>
        <w:bottom w:val="none" w:sz="0" w:space="0" w:color="auto"/>
        <w:right w:val="none" w:sz="0" w:space="0" w:color="auto"/>
      </w:divBdr>
    </w:div>
    <w:div w:id="1948655796">
      <w:bodyDiv w:val="1"/>
      <w:marLeft w:val="0"/>
      <w:marRight w:val="0"/>
      <w:marTop w:val="0"/>
      <w:marBottom w:val="0"/>
      <w:divBdr>
        <w:top w:val="none" w:sz="0" w:space="0" w:color="auto"/>
        <w:left w:val="none" w:sz="0" w:space="0" w:color="auto"/>
        <w:bottom w:val="none" w:sz="0" w:space="0" w:color="auto"/>
        <w:right w:val="none" w:sz="0" w:space="0" w:color="auto"/>
      </w:divBdr>
    </w:div>
    <w:div w:id="1956019949">
      <w:bodyDiv w:val="1"/>
      <w:marLeft w:val="0"/>
      <w:marRight w:val="0"/>
      <w:marTop w:val="0"/>
      <w:marBottom w:val="0"/>
      <w:divBdr>
        <w:top w:val="none" w:sz="0" w:space="0" w:color="auto"/>
        <w:left w:val="none" w:sz="0" w:space="0" w:color="auto"/>
        <w:bottom w:val="none" w:sz="0" w:space="0" w:color="auto"/>
        <w:right w:val="none" w:sz="0" w:space="0" w:color="auto"/>
      </w:divBdr>
    </w:div>
    <w:div w:id="2089645653">
      <w:bodyDiv w:val="1"/>
      <w:marLeft w:val="0"/>
      <w:marRight w:val="0"/>
      <w:marTop w:val="0"/>
      <w:marBottom w:val="0"/>
      <w:divBdr>
        <w:top w:val="none" w:sz="0" w:space="0" w:color="auto"/>
        <w:left w:val="none" w:sz="0" w:space="0" w:color="auto"/>
        <w:bottom w:val="none" w:sz="0" w:space="0" w:color="auto"/>
        <w:right w:val="none" w:sz="0" w:space="0" w:color="auto"/>
      </w:divBdr>
    </w:div>
    <w:div w:id="2120835213">
      <w:bodyDiv w:val="1"/>
      <w:marLeft w:val="0"/>
      <w:marRight w:val="0"/>
      <w:marTop w:val="0"/>
      <w:marBottom w:val="0"/>
      <w:divBdr>
        <w:top w:val="none" w:sz="0" w:space="0" w:color="auto"/>
        <w:left w:val="none" w:sz="0" w:space="0" w:color="auto"/>
        <w:bottom w:val="none" w:sz="0" w:space="0" w:color="auto"/>
        <w:right w:val="none" w:sz="0" w:space="0" w:color="auto"/>
      </w:divBdr>
    </w:div>
    <w:div w:id="212175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davatel.zsdis.sk/public.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davatel.zsdis.sk/public.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davatel.zsdis.sk/public.html" TargetMode="External"/><Relationship Id="rId5" Type="http://schemas.openxmlformats.org/officeDocument/2006/relationships/numbering" Target="numbering.xml"/><Relationship Id="rId15" Type="http://schemas.openxmlformats.org/officeDocument/2006/relationships/hyperlink" Target="https://www.skupinazse.sk/Uvod/Spolocnost/Ochrana-osobnych-udajov/Dodavateli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davatel.zsdis.sk/public.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2f2579-282b-4127-b55a-cf0760cbc4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B2ED68B4C7750C43A25C2EBF4B13CC4A" ma:contentTypeVersion="9" ma:contentTypeDescription="Umožňuje vytvoriť nový dokument." ma:contentTypeScope="" ma:versionID="1ce079a7498554a5f9a9b76fdf1f14c1">
  <xsd:schema xmlns:xsd="http://www.w3.org/2001/XMLSchema" xmlns:xs="http://www.w3.org/2001/XMLSchema" xmlns:p="http://schemas.microsoft.com/office/2006/metadata/properties" xmlns:ns2="a62f2579-282b-4127-b55a-cf0760cbc4ed" targetNamespace="http://schemas.microsoft.com/office/2006/metadata/properties" ma:root="true" ma:fieldsID="eaa74f49a84fee051d9ca91ae3edb2a1" ns2:_="">
    <xsd:import namespace="a62f2579-282b-4127-b55a-cf0760cbc4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2f2579-282b-4127-b55a-cf0760cbc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095d3286-54d6-4da8-b145-af36fde3cff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77737-5917-4326-8185-1B19BFF5F173}">
  <ds:schemaRefs>
    <ds:schemaRef ds:uri="http://schemas.microsoft.com/office/2006/metadata/properties"/>
    <ds:schemaRef ds:uri="http://schemas.microsoft.com/office/infopath/2007/PartnerControls"/>
    <ds:schemaRef ds:uri="a62f2579-282b-4127-b55a-cf0760cbc4ed"/>
  </ds:schemaRefs>
</ds:datastoreItem>
</file>

<file path=customXml/itemProps2.xml><?xml version="1.0" encoding="utf-8"?>
<ds:datastoreItem xmlns:ds="http://schemas.openxmlformats.org/officeDocument/2006/customXml" ds:itemID="{8F457A30-46DE-4D14-AA1A-24520E50766C}">
  <ds:schemaRefs>
    <ds:schemaRef ds:uri="http://schemas.microsoft.com/sharepoint/v3/contenttype/forms"/>
  </ds:schemaRefs>
</ds:datastoreItem>
</file>

<file path=customXml/itemProps3.xml><?xml version="1.0" encoding="utf-8"?>
<ds:datastoreItem xmlns:ds="http://schemas.openxmlformats.org/officeDocument/2006/customXml" ds:itemID="{336253ED-CEE0-44CA-A8B8-309F4C6F0A2C}">
  <ds:schemaRefs>
    <ds:schemaRef ds:uri="http://schemas.openxmlformats.org/officeDocument/2006/bibliography"/>
  </ds:schemaRefs>
</ds:datastoreItem>
</file>

<file path=customXml/itemProps4.xml><?xml version="1.0" encoding="utf-8"?>
<ds:datastoreItem xmlns:ds="http://schemas.openxmlformats.org/officeDocument/2006/customXml" ds:itemID="{1FE98597-44B6-4C80-BE8B-85A7158A1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2f2579-282b-4127-b55a-cf0760cbc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a0c4d74-2ddf-4a3f-9c85-3b2ab35ffe4a}" enabled="1" method="Standard" siteId="{95735dfb-83cb-4be7-9b78-61e3b2310d49}"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13</Pages>
  <Words>8085</Words>
  <Characters>46088</Characters>
  <Application>Microsoft Office Word</Application>
  <DocSecurity>0</DocSecurity>
  <Lines>384</Lines>
  <Paragraphs>108</Paragraphs>
  <ScaleCrop>false</ScaleCrop>
  <HeadingPairs>
    <vt:vector size="2" baseType="variant">
      <vt:variant>
        <vt:lpstr>Názov</vt:lpstr>
      </vt:variant>
      <vt:variant>
        <vt:i4>1</vt:i4>
      </vt:variant>
    </vt:vector>
  </HeadingPairs>
  <TitlesOfParts>
    <vt:vector size="1" baseType="lpstr">
      <vt:lpstr>DOHODA O CENE</vt:lpstr>
    </vt:vector>
  </TitlesOfParts>
  <Company>zse</Company>
  <LinksUpToDate>false</LinksUpToDate>
  <CharactersWithSpaces>54065</CharactersWithSpaces>
  <SharedDoc>false</SharedDoc>
  <HLinks>
    <vt:vector size="42" baseType="variant">
      <vt:variant>
        <vt:i4>6029396</vt:i4>
      </vt:variant>
      <vt:variant>
        <vt:i4>36</vt:i4>
      </vt:variant>
      <vt:variant>
        <vt:i4>0</vt:i4>
      </vt:variant>
      <vt:variant>
        <vt:i4>5</vt:i4>
      </vt:variant>
      <vt:variant>
        <vt:lpwstr>https://www.skupinazse.sk/Uvod/Spolocnost/Ochrana-osobnych-udajov/Kamerovy-system</vt:lpwstr>
      </vt:variant>
      <vt:variant>
        <vt:lpwstr/>
      </vt:variant>
      <vt:variant>
        <vt:i4>4718616</vt:i4>
      </vt:variant>
      <vt:variant>
        <vt:i4>33</vt:i4>
      </vt:variant>
      <vt:variant>
        <vt:i4>0</vt:i4>
      </vt:variant>
      <vt:variant>
        <vt:i4>5</vt:i4>
      </vt:variant>
      <vt:variant>
        <vt:lpwstr>https://www.skupinazse.sk/Uvod/Spolocnost/Ochrana-osobnych-udajov/Dodavatelia</vt:lpwstr>
      </vt:variant>
      <vt:variant>
        <vt:lpwstr/>
      </vt:variant>
      <vt:variant>
        <vt:i4>7143525</vt:i4>
      </vt:variant>
      <vt:variant>
        <vt:i4>15</vt:i4>
      </vt:variant>
      <vt:variant>
        <vt:i4>0</vt:i4>
      </vt:variant>
      <vt:variant>
        <vt:i4>5</vt:i4>
      </vt:variant>
      <vt:variant>
        <vt:lpwstr>https://www.zsdis.sk/Uvod/Spolocnost/Dokumenty/Predpisy-prevadzkovatela</vt:lpwstr>
      </vt:variant>
      <vt:variant>
        <vt:lpwstr/>
      </vt:variant>
      <vt:variant>
        <vt:i4>8257640</vt:i4>
      </vt:variant>
      <vt:variant>
        <vt:i4>12</vt:i4>
      </vt:variant>
      <vt:variant>
        <vt:i4>0</vt:i4>
      </vt:variant>
      <vt:variant>
        <vt:i4>5</vt:i4>
      </vt:variant>
      <vt:variant>
        <vt:lpwstr>https://dodavatel.zsdis.sk/public.html</vt:lpwstr>
      </vt:variant>
      <vt:variant>
        <vt:lpwstr>/page/articles/detail?articleId=5</vt:lpwstr>
      </vt:variant>
      <vt:variant>
        <vt:i4>4849754</vt:i4>
      </vt:variant>
      <vt:variant>
        <vt:i4>9</vt:i4>
      </vt:variant>
      <vt:variant>
        <vt:i4>0</vt:i4>
      </vt:variant>
      <vt:variant>
        <vt:i4>5</vt:i4>
      </vt:variant>
      <vt:variant>
        <vt:lpwstr>https://dodavatel.zsdis.sk/public.html</vt:lpwstr>
      </vt:variant>
      <vt:variant>
        <vt:lpwstr>/page/articles/detail?articleId=24</vt:lpwstr>
      </vt:variant>
      <vt:variant>
        <vt:i4>4849744</vt:i4>
      </vt:variant>
      <vt:variant>
        <vt:i4>6</vt:i4>
      </vt:variant>
      <vt:variant>
        <vt:i4>0</vt:i4>
      </vt:variant>
      <vt:variant>
        <vt:i4>5</vt:i4>
      </vt:variant>
      <vt:variant>
        <vt:lpwstr>https://dodavatel.zsdis.sk/public.html</vt:lpwstr>
      </vt:variant>
      <vt:variant>
        <vt:lpwstr>/page/articles/detail?articleId=84</vt:lpwstr>
      </vt:variant>
      <vt:variant>
        <vt:i4>2556000</vt:i4>
      </vt:variant>
      <vt:variant>
        <vt:i4>3</vt:i4>
      </vt:variant>
      <vt:variant>
        <vt:i4>0</vt:i4>
      </vt:variant>
      <vt:variant>
        <vt:i4>5</vt:i4>
      </vt:variant>
      <vt:variant>
        <vt:lpwstr>https://dodavatel.zsdis.sk/public.html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CENE</dc:title>
  <dc:subject/>
  <dc:creator>zse</dc:creator>
  <cp:keywords/>
  <dc:description/>
  <cp:lastModifiedBy>Lukačovičová, Mária</cp:lastModifiedBy>
  <cp:revision>39</cp:revision>
  <cp:lastPrinted>2024-11-21T13:04:00Z</cp:lastPrinted>
  <dcterms:created xsi:type="dcterms:W3CDTF">2026-07-30T13:12:00Z</dcterms:created>
  <dcterms:modified xsi:type="dcterms:W3CDTF">2026-09-07T09:40:00Z</dcterms:modified>
  <cp:category>0|0|0;0||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0c4d74-2ddf-4a3f-9c85-3b2ab35ffe4a_Enabled">
    <vt:lpwstr>true</vt:lpwstr>
  </property>
  <property fmtid="{D5CDD505-2E9C-101B-9397-08002B2CF9AE}" pid="3" name="MSIP_Label_6a0c4d74-2ddf-4a3f-9c85-3b2ab35ffe4a_SetDate">
    <vt:lpwstr>2022-04-04T12:12:29Z</vt:lpwstr>
  </property>
  <property fmtid="{D5CDD505-2E9C-101B-9397-08002B2CF9AE}" pid="4" name="MSIP_Label_6a0c4d74-2ddf-4a3f-9c85-3b2ab35ffe4a_Method">
    <vt:lpwstr>Standard</vt:lpwstr>
  </property>
  <property fmtid="{D5CDD505-2E9C-101B-9397-08002B2CF9AE}" pid="5" name="MSIP_Label_6a0c4d74-2ddf-4a3f-9c85-3b2ab35ffe4a_Name">
    <vt:lpwstr>Interné (Internal)</vt:lpwstr>
  </property>
  <property fmtid="{D5CDD505-2E9C-101B-9397-08002B2CF9AE}" pid="6" name="MSIP_Label_6a0c4d74-2ddf-4a3f-9c85-3b2ab35ffe4a_SiteId">
    <vt:lpwstr>95735dfb-83cb-4be7-9b78-61e3b2310d49</vt:lpwstr>
  </property>
  <property fmtid="{D5CDD505-2E9C-101B-9397-08002B2CF9AE}" pid="7" name="MSIP_Label_6a0c4d74-2ddf-4a3f-9c85-3b2ab35ffe4a_ActionId">
    <vt:lpwstr>2db987b8-5ccf-489f-9f33-533bc5c514f7</vt:lpwstr>
  </property>
  <property fmtid="{D5CDD505-2E9C-101B-9397-08002B2CF9AE}" pid="8" name="MSIP_Label_6a0c4d74-2ddf-4a3f-9c85-3b2ab35ffe4a_ContentBits">
    <vt:lpwstr>0</vt:lpwstr>
  </property>
  <property fmtid="{D5CDD505-2E9C-101B-9397-08002B2CF9AE}" pid="9" name="ContentTypeId">
    <vt:lpwstr>0x010100B2ED68B4C7750C43A25C2EBF4B13CC4A</vt:lpwstr>
  </property>
  <property fmtid="{D5CDD505-2E9C-101B-9397-08002B2CF9AE}" pid="10" name="docLang">
    <vt:lpwstr>sk</vt:lpwstr>
  </property>
  <property fmtid="{D5CDD505-2E9C-101B-9397-08002B2CF9AE}" pid="11" name="MediaServiceImageTags">
    <vt:lpwstr/>
  </property>
</Properties>
</file>